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43DC4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许昌市胖东来生活服务圈城市公共空间功能提升连通工程-许昌市陈庄街打通工程（许州路-玉兰路）项目（市政部分）</w:t>
            </w:r>
          </w:p>
          <w:p w14:paraId="5D726B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第三方质量检测服务</w:t>
            </w:r>
          </w:p>
          <w:p w14:paraId="31E8A3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检测服务</w:t>
            </w:r>
          </w:p>
          <w:p w14:paraId="109E71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color w:val="000000"/>
                <w:sz w:val="15"/>
                <w:szCs w:val="15"/>
                <w:lang w:val="en-US" w:eastAsia="zh-CN"/>
              </w:rPr>
            </w:pPr>
            <w:r>
              <w:rPr>
                <w:rFonts w:hint="eastAsia" w:ascii="仿宋_GB2312" w:hAnsi="仿宋_GB2312" w:eastAsia="仿宋_GB2312" w:cs="仿宋_GB2312"/>
                <w:sz w:val="32"/>
                <w:szCs w:val="32"/>
                <w:lang w:val="en-US" w:eastAsia="zh-CN"/>
              </w:rPr>
              <w:t>第三方质量检测服务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627B729D">
            <w:pPr>
              <w:widowControl/>
              <w:shd w:val="clear" w:color="auto" w:fill="auto"/>
              <w:spacing w:line="560" w:lineRule="exact"/>
              <w:jc w:val="both"/>
              <w:textAlignment w:val="center"/>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投标人须对附件1所有检测项目单独报价并列出总价。</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55C5B53">
      <w:pPr>
        <w:rPr>
          <w:rFonts w:hint="eastAsia" w:ascii="仿宋_GB2312" w:hAnsi="仿宋_GB2312" w:eastAsia="仿宋_GB2312" w:cs="仿宋_GB231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0F5373EF">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附件1：报价单（含税）</w:t>
      </w:r>
    </w:p>
    <w:p w14:paraId="79D16592">
      <w:pPr>
        <w:rPr>
          <w:rFonts w:hint="eastAsia" w:ascii="仿宋_GB2312" w:hAnsi="仿宋_GB2312" w:eastAsia="仿宋_GB2312" w:cs="仿宋_GB2312"/>
          <w:sz w:val="32"/>
          <w:szCs w:val="32"/>
          <w:highlight w:val="none"/>
          <w:lang w:val="en-US" w:eastAsia="zh-CN"/>
        </w:rPr>
      </w:pPr>
    </w:p>
    <w:tbl>
      <w:tblPr>
        <w:tblStyle w:val="14"/>
        <w:tblW w:w="13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3"/>
        <w:gridCol w:w="4669"/>
        <w:gridCol w:w="1752"/>
        <w:gridCol w:w="1244"/>
        <w:gridCol w:w="1186"/>
        <w:gridCol w:w="1277"/>
        <w:gridCol w:w="2377"/>
      </w:tblGrid>
      <w:tr w14:paraId="0C6C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878" w:type="dxa"/>
            <w:gridSpan w:val="7"/>
            <w:tcBorders>
              <w:top w:val="nil"/>
              <w:left w:val="nil"/>
              <w:bottom w:val="nil"/>
              <w:right w:val="nil"/>
            </w:tcBorders>
            <w:shd w:val="clear" w:color="auto" w:fill="auto"/>
            <w:vAlign w:val="center"/>
          </w:tcPr>
          <w:p w14:paraId="2BA9A1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陈庄街(许州路-玉兰路)工程检测清单（市政部分）</w:t>
            </w:r>
          </w:p>
        </w:tc>
      </w:tr>
      <w:tr w14:paraId="1AB7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2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分部</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6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红线50m双向8车道</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检验项目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0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D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FCB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4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机动车道</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7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E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6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43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988D">
            <w:pPr>
              <w:jc w:val="center"/>
              <w:rPr>
                <w:rFonts w:hint="eastAsia" w:ascii="宋体" w:hAnsi="宋体" w:eastAsia="宋体" w:cs="宋体"/>
                <w:i w:val="0"/>
                <w:iCs w:val="0"/>
                <w:color w:val="000000"/>
                <w:sz w:val="24"/>
                <w:szCs w:val="24"/>
                <w:u w:val="none"/>
              </w:rPr>
            </w:pP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0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含油量，马歇尔根据现场实际摊铺天数决定检测次数</w:t>
            </w:r>
          </w:p>
        </w:tc>
      </w:tr>
      <w:tr w14:paraId="2113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18A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7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粘层沥青（0.5L/m³）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F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B3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3F66">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B97A">
            <w:pPr>
              <w:jc w:val="center"/>
              <w:rPr>
                <w:rFonts w:hint="eastAsia" w:ascii="宋体" w:hAnsi="宋体" w:eastAsia="宋体" w:cs="宋体"/>
                <w:i w:val="0"/>
                <w:iCs w:val="0"/>
                <w:color w:val="000000"/>
                <w:sz w:val="24"/>
                <w:szCs w:val="24"/>
                <w:u w:val="none"/>
              </w:rPr>
            </w:pPr>
          </w:p>
        </w:tc>
      </w:tr>
      <w:tr w14:paraId="34C8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0C9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6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A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4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638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E29F">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7FD4">
            <w:pPr>
              <w:jc w:val="center"/>
              <w:rPr>
                <w:rFonts w:hint="eastAsia" w:ascii="宋体" w:hAnsi="宋体" w:eastAsia="宋体" w:cs="宋体"/>
                <w:i w:val="0"/>
                <w:iCs w:val="0"/>
                <w:color w:val="000000"/>
                <w:sz w:val="24"/>
                <w:szCs w:val="24"/>
                <w:u w:val="none"/>
              </w:rPr>
            </w:pPr>
          </w:p>
        </w:tc>
      </w:tr>
      <w:tr w14:paraId="5C7B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3EE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E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E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165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714E">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78279">
            <w:pPr>
              <w:jc w:val="center"/>
              <w:rPr>
                <w:rFonts w:hint="eastAsia" w:ascii="宋体" w:hAnsi="宋体" w:eastAsia="宋体" w:cs="宋体"/>
                <w:i w:val="0"/>
                <w:iCs w:val="0"/>
                <w:color w:val="000000"/>
                <w:sz w:val="24"/>
                <w:szCs w:val="24"/>
                <w:u w:val="none"/>
              </w:rPr>
            </w:pPr>
          </w:p>
        </w:tc>
      </w:tr>
      <w:tr w14:paraId="0BAA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105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C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0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F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E77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E25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F2F0">
            <w:pPr>
              <w:jc w:val="center"/>
              <w:rPr>
                <w:rFonts w:hint="eastAsia" w:ascii="宋体" w:hAnsi="宋体" w:eastAsia="宋体" w:cs="宋体"/>
                <w:i w:val="0"/>
                <w:iCs w:val="0"/>
                <w:color w:val="000000"/>
                <w:sz w:val="24"/>
                <w:szCs w:val="24"/>
                <w:u w:val="none"/>
              </w:rPr>
            </w:pPr>
          </w:p>
        </w:tc>
      </w:tr>
      <w:tr w14:paraId="148D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D05F">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B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石屑</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石屑</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0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FD7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662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3413">
            <w:pPr>
              <w:jc w:val="center"/>
              <w:rPr>
                <w:rFonts w:hint="eastAsia" w:ascii="宋体" w:hAnsi="宋体" w:eastAsia="宋体" w:cs="宋体"/>
                <w:i w:val="0"/>
                <w:iCs w:val="0"/>
                <w:color w:val="000000"/>
                <w:sz w:val="24"/>
                <w:szCs w:val="24"/>
                <w:u w:val="none"/>
              </w:rPr>
            </w:pPr>
          </w:p>
        </w:tc>
      </w:tr>
      <w:tr w14:paraId="2F08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A69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6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矿粉</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9DC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7849">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8234">
            <w:pPr>
              <w:jc w:val="center"/>
              <w:rPr>
                <w:rFonts w:hint="eastAsia" w:ascii="宋体" w:hAnsi="宋体" w:eastAsia="宋体" w:cs="宋体"/>
                <w:i w:val="0"/>
                <w:iCs w:val="0"/>
                <w:color w:val="000000"/>
                <w:sz w:val="24"/>
                <w:szCs w:val="24"/>
                <w:u w:val="none"/>
              </w:rPr>
            </w:pPr>
          </w:p>
        </w:tc>
      </w:tr>
      <w:tr w14:paraId="4BF3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A4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9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含油量、筛分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B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CE3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4462">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2931">
            <w:pPr>
              <w:jc w:val="center"/>
              <w:rPr>
                <w:rFonts w:hint="eastAsia" w:ascii="宋体" w:hAnsi="宋体" w:eastAsia="宋体" w:cs="宋体"/>
                <w:i w:val="0"/>
                <w:iCs w:val="0"/>
                <w:color w:val="000000"/>
                <w:sz w:val="24"/>
                <w:szCs w:val="24"/>
                <w:u w:val="none"/>
              </w:rPr>
            </w:pPr>
          </w:p>
        </w:tc>
      </w:tr>
      <w:tr w14:paraId="04C7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E53">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E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3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7D0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4CD3">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763F">
            <w:pPr>
              <w:jc w:val="center"/>
              <w:rPr>
                <w:rFonts w:hint="eastAsia" w:ascii="宋体" w:hAnsi="宋体" w:eastAsia="宋体" w:cs="宋体"/>
                <w:i w:val="0"/>
                <w:iCs w:val="0"/>
                <w:color w:val="000000"/>
                <w:sz w:val="24"/>
                <w:szCs w:val="24"/>
                <w:u w:val="none"/>
              </w:rPr>
            </w:pPr>
          </w:p>
        </w:tc>
      </w:tr>
      <w:tr w14:paraId="4C20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91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0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9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6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31C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8AD5">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D1FE">
            <w:pPr>
              <w:jc w:val="center"/>
              <w:rPr>
                <w:rFonts w:hint="eastAsia" w:ascii="宋体" w:hAnsi="宋体" w:eastAsia="宋体" w:cs="宋体"/>
                <w:i w:val="0"/>
                <w:iCs w:val="0"/>
                <w:color w:val="000000"/>
                <w:sz w:val="24"/>
                <w:szCs w:val="24"/>
                <w:u w:val="none"/>
              </w:rPr>
            </w:pPr>
          </w:p>
        </w:tc>
      </w:tr>
      <w:tr w14:paraId="4C86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05E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C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4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D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65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899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067E">
            <w:pPr>
              <w:jc w:val="center"/>
              <w:rPr>
                <w:rFonts w:hint="eastAsia" w:ascii="宋体" w:hAnsi="宋体" w:eastAsia="宋体" w:cs="宋体"/>
                <w:i w:val="0"/>
                <w:iCs w:val="0"/>
                <w:color w:val="000000"/>
                <w:sz w:val="24"/>
                <w:szCs w:val="24"/>
                <w:u w:val="none"/>
              </w:rPr>
            </w:pPr>
          </w:p>
        </w:tc>
      </w:tr>
      <w:tr w14:paraId="3E92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8A5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4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同步碎石封层（1cm)+透层（0.9L/m³）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7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6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80C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EAA1">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0CCE">
            <w:pPr>
              <w:jc w:val="center"/>
              <w:rPr>
                <w:rFonts w:hint="eastAsia" w:ascii="宋体" w:hAnsi="宋体" w:eastAsia="宋体" w:cs="宋体"/>
                <w:i w:val="0"/>
                <w:iCs w:val="0"/>
                <w:color w:val="000000"/>
                <w:sz w:val="24"/>
                <w:szCs w:val="24"/>
                <w:u w:val="none"/>
              </w:rPr>
            </w:pPr>
          </w:p>
        </w:tc>
      </w:tr>
      <w:tr w14:paraId="32F6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48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F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2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含油量、筛分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F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AC0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68EE">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2856">
            <w:pPr>
              <w:jc w:val="center"/>
              <w:rPr>
                <w:rFonts w:hint="eastAsia" w:ascii="宋体" w:hAnsi="宋体" w:eastAsia="宋体" w:cs="宋体"/>
                <w:i w:val="0"/>
                <w:iCs w:val="0"/>
                <w:color w:val="000000"/>
                <w:sz w:val="24"/>
                <w:szCs w:val="24"/>
                <w:u w:val="none"/>
              </w:rPr>
            </w:pPr>
          </w:p>
        </w:tc>
      </w:tr>
      <w:tr w14:paraId="68E7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23F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C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6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B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7A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9425">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7DF1">
            <w:pPr>
              <w:jc w:val="center"/>
              <w:rPr>
                <w:rFonts w:hint="eastAsia" w:ascii="宋体" w:hAnsi="宋体" w:eastAsia="宋体" w:cs="宋体"/>
                <w:i w:val="0"/>
                <w:iCs w:val="0"/>
                <w:color w:val="000000"/>
                <w:sz w:val="24"/>
                <w:szCs w:val="24"/>
                <w:u w:val="none"/>
              </w:rPr>
            </w:pPr>
          </w:p>
        </w:tc>
      </w:tr>
      <w:tr w14:paraId="5D5C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3C7">
            <w:pPr>
              <w:jc w:val="center"/>
              <w:rPr>
                <w:rFonts w:hint="eastAsia" w:ascii="宋体" w:hAnsi="宋体" w:eastAsia="宋体" w:cs="宋体"/>
                <w:i w:val="0"/>
                <w:iCs w:val="0"/>
                <w:color w:val="000000"/>
                <w:sz w:val="24"/>
                <w:szCs w:val="24"/>
                <w:u w:val="none"/>
              </w:rPr>
            </w:pPr>
          </w:p>
        </w:tc>
        <w:tc>
          <w:tcPr>
            <w:tcW w:w="4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D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  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C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575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CC41">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62BB">
            <w:pPr>
              <w:jc w:val="center"/>
              <w:rPr>
                <w:rFonts w:hint="eastAsia" w:ascii="宋体" w:hAnsi="宋体" w:eastAsia="宋体" w:cs="宋体"/>
                <w:i w:val="0"/>
                <w:iCs w:val="0"/>
                <w:color w:val="000000"/>
                <w:sz w:val="24"/>
                <w:szCs w:val="24"/>
                <w:u w:val="none"/>
              </w:rPr>
            </w:pPr>
          </w:p>
        </w:tc>
      </w:tr>
      <w:tr w14:paraId="0160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2074">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803">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F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8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D79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C16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3C5">
            <w:pPr>
              <w:jc w:val="center"/>
              <w:rPr>
                <w:rFonts w:hint="eastAsia" w:ascii="宋体" w:hAnsi="宋体" w:eastAsia="宋体" w:cs="宋体"/>
                <w:i w:val="0"/>
                <w:iCs w:val="0"/>
                <w:color w:val="000000"/>
                <w:sz w:val="24"/>
                <w:szCs w:val="24"/>
                <w:u w:val="none"/>
              </w:rPr>
            </w:pPr>
          </w:p>
        </w:tc>
      </w:tr>
      <w:tr w14:paraId="16A6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D821">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015">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6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8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F63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DC8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7F86">
            <w:pPr>
              <w:jc w:val="center"/>
              <w:rPr>
                <w:rFonts w:hint="eastAsia" w:ascii="宋体" w:hAnsi="宋体" w:eastAsia="宋体" w:cs="宋体"/>
                <w:i w:val="0"/>
                <w:iCs w:val="0"/>
                <w:color w:val="000000"/>
                <w:sz w:val="24"/>
                <w:szCs w:val="24"/>
                <w:u w:val="none"/>
              </w:rPr>
            </w:pPr>
          </w:p>
        </w:tc>
      </w:tr>
      <w:tr w14:paraId="2A71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F3D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669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3C57">
            <w:pPr>
              <w:jc w:val="center"/>
              <w:rPr>
                <w:rFonts w:hint="eastAsia" w:ascii="宋体" w:hAnsi="宋体" w:eastAsia="宋体" w:cs="宋体"/>
                <w:i w:val="0"/>
                <w:iCs w:val="0"/>
                <w:color w:val="000000"/>
                <w:sz w:val="24"/>
                <w:szCs w:val="24"/>
                <w:u w:val="none"/>
              </w:rPr>
            </w:pP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2D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水泥剂量、七天无侧限根据现场实际摊铺天数决定检测次数</w:t>
            </w:r>
          </w:p>
        </w:tc>
      </w:tr>
      <w:tr w14:paraId="1037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BD9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F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七天无侧限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2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0D7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398D">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BBCF">
            <w:pPr>
              <w:jc w:val="center"/>
              <w:rPr>
                <w:rFonts w:hint="eastAsia" w:ascii="宋体" w:hAnsi="宋体" w:eastAsia="宋体" w:cs="宋体"/>
                <w:i w:val="0"/>
                <w:iCs w:val="0"/>
                <w:color w:val="000000"/>
                <w:sz w:val="24"/>
                <w:szCs w:val="24"/>
                <w:u w:val="none"/>
              </w:rPr>
            </w:pPr>
          </w:p>
        </w:tc>
      </w:tr>
      <w:tr w14:paraId="4AD9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DC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0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2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F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F3F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3C2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CCB6">
            <w:pPr>
              <w:jc w:val="center"/>
              <w:rPr>
                <w:rFonts w:hint="eastAsia" w:ascii="宋体" w:hAnsi="宋体" w:eastAsia="宋体" w:cs="宋体"/>
                <w:i w:val="0"/>
                <w:iCs w:val="0"/>
                <w:color w:val="000000"/>
                <w:sz w:val="24"/>
                <w:szCs w:val="24"/>
                <w:u w:val="none"/>
              </w:rPr>
            </w:pPr>
          </w:p>
        </w:tc>
      </w:tr>
      <w:tr w14:paraId="5A36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D6D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C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E1D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84D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74C6">
            <w:pPr>
              <w:jc w:val="center"/>
              <w:rPr>
                <w:rFonts w:hint="eastAsia" w:ascii="宋体" w:hAnsi="宋体" w:eastAsia="宋体" w:cs="宋体"/>
                <w:i w:val="0"/>
                <w:iCs w:val="0"/>
                <w:color w:val="000000"/>
                <w:sz w:val="24"/>
                <w:szCs w:val="24"/>
                <w:u w:val="none"/>
              </w:rPr>
            </w:pPr>
          </w:p>
        </w:tc>
      </w:tr>
      <w:tr w14:paraId="76BD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E8F1">
            <w:pPr>
              <w:jc w:val="center"/>
              <w:rPr>
                <w:rFonts w:hint="eastAsia" w:ascii="宋体" w:hAnsi="宋体" w:eastAsia="宋体" w:cs="宋体"/>
                <w:i w:val="0"/>
                <w:iCs w:val="0"/>
                <w:color w:val="000000"/>
                <w:sz w:val="24"/>
                <w:szCs w:val="24"/>
                <w:u w:val="none"/>
              </w:rPr>
            </w:pPr>
          </w:p>
        </w:tc>
        <w:tc>
          <w:tcPr>
            <w:tcW w:w="4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  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1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C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40F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5D9C">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A63F">
            <w:pPr>
              <w:jc w:val="center"/>
              <w:rPr>
                <w:rFonts w:hint="eastAsia" w:ascii="宋体" w:hAnsi="宋体" w:eastAsia="宋体" w:cs="宋体"/>
                <w:i w:val="0"/>
                <w:iCs w:val="0"/>
                <w:color w:val="000000"/>
                <w:sz w:val="24"/>
                <w:szCs w:val="24"/>
                <w:u w:val="none"/>
              </w:rPr>
            </w:pPr>
          </w:p>
        </w:tc>
      </w:tr>
      <w:tr w14:paraId="5C03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332">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A8A0">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0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C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9BC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2AAD">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AB25">
            <w:pPr>
              <w:jc w:val="center"/>
              <w:rPr>
                <w:rFonts w:hint="eastAsia" w:ascii="宋体" w:hAnsi="宋体" w:eastAsia="宋体" w:cs="宋体"/>
                <w:i w:val="0"/>
                <w:iCs w:val="0"/>
                <w:color w:val="000000"/>
                <w:sz w:val="24"/>
                <w:szCs w:val="24"/>
                <w:u w:val="none"/>
              </w:rPr>
            </w:pPr>
          </w:p>
        </w:tc>
      </w:tr>
      <w:tr w14:paraId="424E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A70">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4127">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0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B64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A029">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422B">
            <w:pPr>
              <w:jc w:val="center"/>
              <w:rPr>
                <w:rFonts w:hint="eastAsia" w:ascii="宋体" w:hAnsi="宋体" w:eastAsia="宋体" w:cs="宋体"/>
                <w:i w:val="0"/>
                <w:iCs w:val="0"/>
                <w:color w:val="000000"/>
                <w:sz w:val="24"/>
                <w:szCs w:val="24"/>
                <w:u w:val="none"/>
              </w:rPr>
            </w:pPr>
          </w:p>
        </w:tc>
      </w:tr>
      <w:tr w14:paraId="3E62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F39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1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4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2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1B5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225">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F02E">
            <w:pPr>
              <w:jc w:val="center"/>
              <w:rPr>
                <w:rFonts w:hint="eastAsia" w:ascii="宋体" w:hAnsi="宋体" w:eastAsia="宋体" w:cs="宋体"/>
                <w:i w:val="0"/>
                <w:iCs w:val="0"/>
                <w:color w:val="000000"/>
                <w:sz w:val="24"/>
                <w:szCs w:val="24"/>
                <w:u w:val="none"/>
              </w:rPr>
            </w:pPr>
          </w:p>
        </w:tc>
      </w:tr>
      <w:tr w14:paraId="1F30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A5EB">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E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七天无侧限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D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38D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A67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9D54">
            <w:pPr>
              <w:jc w:val="center"/>
              <w:rPr>
                <w:rFonts w:hint="eastAsia" w:ascii="宋体" w:hAnsi="宋体" w:eastAsia="宋体" w:cs="宋体"/>
                <w:i w:val="0"/>
                <w:iCs w:val="0"/>
                <w:color w:val="000000"/>
                <w:sz w:val="24"/>
                <w:szCs w:val="24"/>
                <w:u w:val="none"/>
              </w:rPr>
            </w:pPr>
          </w:p>
        </w:tc>
      </w:tr>
      <w:tr w14:paraId="48F0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404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C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E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BB8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906C">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7108">
            <w:pPr>
              <w:jc w:val="center"/>
              <w:rPr>
                <w:rFonts w:hint="eastAsia" w:ascii="宋体" w:hAnsi="宋体" w:eastAsia="宋体" w:cs="宋体"/>
                <w:i w:val="0"/>
                <w:iCs w:val="0"/>
                <w:color w:val="000000"/>
                <w:sz w:val="24"/>
                <w:szCs w:val="24"/>
                <w:u w:val="none"/>
              </w:rPr>
            </w:pPr>
          </w:p>
        </w:tc>
      </w:tr>
      <w:tr w14:paraId="5D99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10F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2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4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348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5DA4">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A0B6">
            <w:pPr>
              <w:jc w:val="center"/>
              <w:rPr>
                <w:rFonts w:hint="eastAsia" w:ascii="宋体" w:hAnsi="宋体" w:eastAsia="宋体" w:cs="宋体"/>
                <w:i w:val="0"/>
                <w:iCs w:val="0"/>
                <w:color w:val="000000"/>
                <w:sz w:val="24"/>
                <w:szCs w:val="24"/>
                <w:u w:val="none"/>
              </w:rPr>
            </w:pPr>
          </w:p>
        </w:tc>
      </w:tr>
      <w:tr w14:paraId="47FF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1DE3">
            <w:pPr>
              <w:jc w:val="center"/>
              <w:rPr>
                <w:rFonts w:hint="eastAsia" w:ascii="宋体" w:hAnsi="宋体" w:eastAsia="宋体" w:cs="宋体"/>
                <w:i w:val="0"/>
                <w:iCs w:val="0"/>
                <w:color w:val="000000"/>
                <w:sz w:val="24"/>
                <w:szCs w:val="24"/>
                <w:u w:val="none"/>
              </w:rPr>
            </w:pPr>
          </w:p>
        </w:tc>
        <w:tc>
          <w:tcPr>
            <w:tcW w:w="4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  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4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B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8DE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BBD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820E">
            <w:pPr>
              <w:jc w:val="center"/>
              <w:rPr>
                <w:rFonts w:hint="eastAsia" w:ascii="宋体" w:hAnsi="宋体" w:eastAsia="宋体" w:cs="宋体"/>
                <w:i w:val="0"/>
                <w:iCs w:val="0"/>
                <w:color w:val="000000"/>
                <w:sz w:val="24"/>
                <w:szCs w:val="24"/>
                <w:u w:val="none"/>
              </w:rPr>
            </w:pPr>
          </w:p>
        </w:tc>
      </w:tr>
      <w:tr w14:paraId="42DD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541">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A8DC">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2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E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4E4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697A">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00A0">
            <w:pPr>
              <w:jc w:val="center"/>
              <w:rPr>
                <w:rFonts w:hint="eastAsia" w:ascii="宋体" w:hAnsi="宋体" w:eastAsia="宋体" w:cs="宋体"/>
                <w:i w:val="0"/>
                <w:iCs w:val="0"/>
                <w:color w:val="000000"/>
                <w:sz w:val="24"/>
                <w:szCs w:val="24"/>
                <w:u w:val="none"/>
              </w:rPr>
            </w:pPr>
          </w:p>
        </w:tc>
      </w:tr>
      <w:tr w14:paraId="70CD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C739">
            <w:pPr>
              <w:jc w:val="center"/>
              <w:rPr>
                <w:rFonts w:hint="eastAsia" w:ascii="宋体" w:hAnsi="宋体" w:eastAsia="宋体" w:cs="宋体"/>
                <w:i w:val="0"/>
                <w:iCs w:val="0"/>
                <w:color w:val="000000"/>
                <w:sz w:val="24"/>
                <w:szCs w:val="24"/>
                <w:u w:val="none"/>
              </w:rPr>
            </w:pPr>
          </w:p>
        </w:tc>
        <w:tc>
          <w:tcPr>
            <w:tcW w:w="4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CF86">
            <w:pPr>
              <w:jc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6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曲线</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DA8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2677">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0D40">
            <w:pPr>
              <w:jc w:val="center"/>
              <w:rPr>
                <w:rFonts w:hint="eastAsia" w:ascii="宋体" w:hAnsi="宋体" w:eastAsia="宋体" w:cs="宋体"/>
                <w:i w:val="0"/>
                <w:iCs w:val="0"/>
                <w:color w:val="000000"/>
                <w:sz w:val="24"/>
                <w:szCs w:val="24"/>
                <w:u w:val="none"/>
              </w:rPr>
            </w:pPr>
          </w:p>
        </w:tc>
      </w:tr>
      <w:tr w14:paraId="73D6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4018">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D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0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EA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45E9">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6D94">
            <w:pPr>
              <w:jc w:val="center"/>
              <w:rPr>
                <w:rFonts w:hint="eastAsia" w:ascii="宋体" w:hAnsi="宋体" w:eastAsia="宋体" w:cs="宋体"/>
                <w:i w:val="0"/>
                <w:iCs w:val="0"/>
                <w:color w:val="000000"/>
                <w:sz w:val="24"/>
                <w:szCs w:val="24"/>
                <w:u w:val="none"/>
              </w:rPr>
            </w:pPr>
          </w:p>
        </w:tc>
      </w:tr>
      <w:tr w14:paraId="19BB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275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3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七天无侧限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1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478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C86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0092">
            <w:pPr>
              <w:jc w:val="center"/>
              <w:rPr>
                <w:rFonts w:hint="eastAsia" w:ascii="宋体" w:hAnsi="宋体" w:eastAsia="宋体" w:cs="宋体"/>
                <w:i w:val="0"/>
                <w:iCs w:val="0"/>
                <w:color w:val="000000"/>
                <w:sz w:val="24"/>
                <w:szCs w:val="24"/>
                <w:u w:val="none"/>
              </w:rPr>
            </w:pPr>
          </w:p>
        </w:tc>
      </w:tr>
      <w:tr w14:paraId="6A99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AB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C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D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7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5F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1B2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489D">
            <w:pPr>
              <w:jc w:val="center"/>
              <w:rPr>
                <w:rFonts w:hint="eastAsia" w:ascii="宋体" w:hAnsi="宋体" w:eastAsia="宋体" w:cs="宋体"/>
                <w:i w:val="0"/>
                <w:iCs w:val="0"/>
                <w:color w:val="000000"/>
                <w:sz w:val="24"/>
                <w:szCs w:val="24"/>
                <w:u w:val="none"/>
              </w:rPr>
            </w:pPr>
          </w:p>
        </w:tc>
      </w:tr>
      <w:tr w14:paraId="2439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934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路基回弹模量</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C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回弹模量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97A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F144">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17B2">
            <w:pPr>
              <w:jc w:val="center"/>
              <w:rPr>
                <w:rFonts w:hint="eastAsia" w:ascii="宋体" w:hAnsi="宋体" w:eastAsia="宋体" w:cs="宋体"/>
                <w:i w:val="0"/>
                <w:iCs w:val="0"/>
                <w:color w:val="000000"/>
                <w:sz w:val="24"/>
                <w:szCs w:val="24"/>
                <w:u w:val="none"/>
              </w:rPr>
            </w:pPr>
          </w:p>
        </w:tc>
      </w:tr>
      <w:tr w14:paraId="6587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1620">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D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 细粒式沥青混凝土AC-13C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A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配合比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5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1B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B6B6">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6573">
            <w:pPr>
              <w:jc w:val="center"/>
              <w:rPr>
                <w:rFonts w:hint="eastAsia" w:ascii="宋体" w:hAnsi="宋体" w:eastAsia="宋体" w:cs="宋体"/>
                <w:i w:val="0"/>
                <w:iCs w:val="0"/>
                <w:color w:val="000000"/>
                <w:sz w:val="24"/>
                <w:szCs w:val="24"/>
                <w:u w:val="none"/>
              </w:rPr>
            </w:pPr>
          </w:p>
        </w:tc>
      </w:tr>
      <w:tr w14:paraId="1C3D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5AC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B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含油量、筛分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7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D04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01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A4D5">
            <w:pPr>
              <w:jc w:val="center"/>
              <w:rPr>
                <w:rFonts w:hint="eastAsia" w:ascii="宋体" w:hAnsi="宋体" w:eastAsia="宋体" w:cs="宋体"/>
                <w:i w:val="0"/>
                <w:iCs w:val="0"/>
                <w:color w:val="000000"/>
                <w:sz w:val="24"/>
                <w:szCs w:val="24"/>
                <w:u w:val="none"/>
              </w:rPr>
            </w:pPr>
          </w:p>
        </w:tc>
      </w:tr>
      <w:tr w14:paraId="01F0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4C7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7BEF">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EB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34D1">
            <w:pPr>
              <w:jc w:val="center"/>
              <w:rPr>
                <w:rFonts w:hint="eastAsia" w:ascii="宋体" w:hAnsi="宋体" w:eastAsia="宋体" w:cs="宋体"/>
                <w:i w:val="0"/>
                <w:iCs w:val="0"/>
                <w:color w:val="000000"/>
                <w:sz w:val="24"/>
                <w:szCs w:val="24"/>
                <w:u w:val="none"/>
              </w:rPr>
            </w:pPr>
          </w:p>
        </w:tc>
      </w:tr>
      <w:tr w14:paraId="14D0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CA2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1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E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6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27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C0E7">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D9CD">
            <w:pPr>
              <w:jc w:val="center"/>
              <w:rPr>
                <w:rFonts w:hint="eastAsia" w:ascii="宋体" w:hAnsi="宋体" w:eastAsia="宋体" w:cs="宋体"/>
                <w:i w:val="0"/>
                <w:iCs w:val="0"/>
                <w:color w:val="000000"/>
                <w:sz w:val="24"/>
                <w:szCs w:val="24"/>
                <w:u w:val="none"/>
              </w:rPr>
            </w:pPr>
          </w:p>
        </w:tc>
      </w:tr>
      <w:tr w14:paraId="60BA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14F">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2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细粒式SBS改性沥青混凝土AC-13C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E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B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8D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BC4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507">
            <w:pPr>
              <w:jc w:val="center"/>
              <w:rPr>
                <w:rFonts w:hint="eastAsia" w:ascii="宋体" w:hAnsi="宋体" w:eastAsia="宋体" w:cs="宋体"/>
                <w:i w:val="0"/>
                <w:iCs w:val="0"/>
                <w:color w:val="000000"/>
                <w:sz w:val="24"/>
                <w:szCs w:val="24"/>
                <w:u w:val="none"/>
              </w:rPr>
            </w:pPr>
          </w:p>
        </w:tc>
      </w:tr>
      <w:tr w14:paraId="3D48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E19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6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粘层沥青（0.5L/m³）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5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6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25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273C">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2151">
            <w:pPr>
              <w:jc w:val="center"/>
              <w:rPr>
                <w:rFonts w:hint="eastAsia" w:ascii="宋体" w:hAnsi="宋体" w:eastAsia="宋体" w:cs="宋体"/>
                <w:i w:val="0"/>
                <w:iCs w:val="0"/>
                <w:color w:val="000000"/>
                <w:sz w:val="24"/>
                <w:szCs w:val="24"/>
                <w:u w:val="none"/>
              </w:rPr>
            </w:pPr>
          </w:p>
        </w:tc>
      </w:tr>
      <w:tr w14:paraId="3F93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D5D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油面AC-13C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4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1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351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CF4">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C8D9">
            <w:pPr>
              <w:jc w:val="center"/>
              <w:rPr>
                <w:rFonts w:hint="eastAsia" w:ascii="宋体" w:hAnsi="宋体" w:eastAsia="宋体" w:cs="宋体"/>
                <w:i w:val="0"/>
                <w:iCs w:val="0"/>
                <w:color w:val="000000"/>
                <w:sz w:val="24"/>
                <w:szCs w:val="24"/>
                <w:u w:val="none"/>
              </w:rPr>
            </w:pPr>
          </w:p>
        </w:tc>
      </w:tr>
      <w:tr w14:paraId="15F0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9BB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油面AC-20C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8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7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C0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406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C10B">
            <w:pPr>
              <w:jc w:val="center"/>
              <w:rPr>
                <w:rFonts w:hint="eastAsia" w:ascii="宋体" w:hAnsi="宋体" w:eastAsia="宋体" w:cs="宋体"/>
                <w:i w:val="0"/>
                <w:iCs w:val="0"/>
                <w:color w:val="000000"/>
                <w:sz w:val="24"/>
                <w:szCs w:val="24"/>
                <w:u w:val="none"/>
              </w:rPr>
            </w:pPr>
          </w:p>
        </w:tc>
      </w:tr>
      <w:tr w14:paraId="3E81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2B88">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5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6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C67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9C3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7AB9">
            <w:pPr>
              <w:jc w:val="center"/>
              <w:rPr>
                <w:rFonts w:hint="eastAsia" w:ascii="宋体" w:hAnsi="宋体" w:eastAsia="宋体" w:cs="宋体"/>
                <w:i w:val="0"/>
                <w:iCs w:val="0"/>
                <w:color w:val="000000"/>
                <w:sz w:val="24"/>
                <w:szCs w:val="24"/>
                <w:u w:val="none"/>
              </w:rPr>
            </w:pPr>
          </w:p>
        </w:tc>
      </w:tr>
      <w:tr w14:paraId="731E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9A5B">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D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4%水泥稳定碎石下基层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C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5CC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AC7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50AC">
            <w:pPr>
              <w:jc w:val="center"/>
              <w:rPr>
                <w:rFonts w:hint="eastAsia" w:ascii="宋体" w:hAnsi="宋体" w:eastAsia="宋体" w:cs="宋体"/>
                <w:i w:val="0"/>
                <w:iCs w:val="0"/>
                <w:color w:val="000000"/>
                <w:sz w:val="24"/>
                <w:szCs w:val="24"/>
                <w:u w:val="none"/>
              </w:rPr>
            </w:pPr>
          </w:p>
        </w:tc>
      </w:tr>
      <w:tr w14:paraId="4CF1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822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9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2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17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6A2F">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091F">
            <w:pPr>
              <w:jc w:val="center"/>
              <w:rPr>
                <w:rFonts w:hint="eastAsia" w:ascii="宋体" w:hAnsi="宋体" w:eastAsia="宋体" w:cs="宋体"/>
                <w:i w:val="0"/>
                <w:iCs w:val="0"/>
                <w:color w:val="000000"/>
                <w:sz w:val="24"/>
                <w:szCs w:val="24"/>
                <w:u w:val="none"/>
              </w:rPr>
            </w:pPr>
          </w:p>
        </w:tc>
      </w:tr>
      <w:tr w14:paraId="7BD5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13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5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沥青面层抗滑性能</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935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1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2B8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4FBC">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E70D">
            <w:pPr>
              <w:jc w:val="center"/>
              <w:rPr>
                <w:rFonts w:hint="eastAsia" w:ascii="宋体" w:hAnsi="宋体" w:eastAsia="宋体" w:cs="宋体"/>
                <w:i w:val="0"/>
                <w:iCs w:val="0"/>
                <w:color w:val="000000"/>
                <w:sz w:val="24"/>
                <w:szCs w:val="24"/>
                <w:u w:val="none"/>
              </w:rPr>
            </w:pPr>
          </w:p>
        </w:tc>
      </w:tr>
      <w:tr w14:paraId="1A0F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EC36">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平整度</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972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50E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D2E9">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80C3">
            <w:pPr>
              <w:jc w:val="center"/>
              <w:rPr>
                <w:rFonts w:hint="eastAsia" w:ascii="宋体" w:hAnsi="宋体" w:eastAsia="宋体" w:cs="宋体"/>
                <w:i w:val="0"/>
                <w:iCs w:val="0"/>
                <w:color w:val="000000"/>
                <w:sz w:val="24"/>
                <w:szCs w:val="24"/>
                <w:u w:val="none"/>
              </w:rPr>
            </w:pPr>
          </w:p>
        </w:tc>
      </w:tr>
      <w:tr w14:paraId="6989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3836">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2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动稳定性</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BE2">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D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80F">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4304">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154B">
            <w:pPr>
              <w:jc w:val="center"/>
              <w:rPr>
                <w:rFonts w:hint="eastAsia" w:ascii="宋体" w:hAnsi="宋体" w:eastAsia="宋体" w:cs="宋体"/>
                <w:i w:val="0"/>
                <w:iCs w:val="0"/>
                <w:color w:val="000000"/>
                <w:sz w:val="24"/>
                <w:szCs w:val="24"/>
                <w:u w:val="none"/>
              </w:rPr>
            </w:pPr>
          </w:p>
        </w:tc>
      </w:tr>
      <w:tr w14:paraId="2D69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0B9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E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渗水系数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4A7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4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DD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1E8F">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F1E3">
            <w:pPr>
              <w:jc w:val="center"/>
              <w:rPr>
                <w:rFonts w:hint="eastAsia" w:ascii="宋体" w:hAnsi="宋体" w:eastAsia="宋体" w:cs="宋体"/>
                <w:i w:val="0"/>
                <w:iCs w:val="0"/>
                <w:color w:val="000000"/>
                <w:sz w:val="24"/>
                <w:szCs w:val="24"/>
                <w:u w:val="none"/>
              </w:rPr>
            </w:pPr>
          </w:p>
        </w:tc>
      </w:tr>
      <w:tr w14:paraId="57BB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C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非机动车道</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C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1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含油量、筛分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6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326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DF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373E">
            <w:pPr>
              <w:jc w:val="center"/>
              <w:rPr>
                <w:rFonts w:hint="eastAsia" w:ascii="宋体" w:hAnsi="宋体" w:eastAsia="宋体" w:cs="宋体"/>
                <w:i w:val="0"/>
                <w:iCs w:val="0"/>
                <w:color w:val="000000"/>
                <w:sz w:val="24"/>
                <w:szCs w:val="24"/>
                <w:u w:val="none"/>
              </w:rPr>
            </w:pPr>
          </w:p>
        </w:tc>
      </w:tr>
      <w:tr w14:paraId="08F7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600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E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720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4285">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3C5E">
            <w:pPr>
              <w:jc w:val="center"/>
              <w:rPr>
                <w:rFonts w:hint="eastAsia" w:ascii="宋体" w:hAnsi="宋体" w:eastAsia="宋体" w:cs="宋体"/>
                <w:i w:val="0"/>
                <w:iCs w:val="0"/>
                <w:color w:val="000000"/>
                <w:sz w:val="24"/>
                <w:szCs w:val="24"/>
                <w:u w:val="none"/>
              </w:rPr>
            </w:pPr>
          </w:p>
        </w:tc>
      </w:tr>
      <w:tr w14:paraId="1D6B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39F">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8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中粒式沥青混凝土AC-20C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4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马歇尔</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2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EE7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4D6C">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36EA">
            <w:pPr>
              <w:jc w:val="center"/>
              <w:rPr>
                <w:rFonts w:hint="eastAsia" w:ascii="宋体" w:hAnsi="宋体" w:eastAsia="宋体" w:cs="宋体"/>
                <w:i w:val="0"/>
                <w:iCs w:val="0"/>
                <w:color w:val="000000"/>
                <w:sz w:val="24"/>
                <w:szCs w:val="24"/>
                <w:u w:val="none"/>
              </w:rPr>
            </w:pPr>
          </w:p>
        </w:tc>
      </w:tr>
      <w:tr w14:paraId="0973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298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透层乳化沥青</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B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8AB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ED81">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A1B2">
            <w:pPr>
              <w:jc w:val="center"/>
              <w:rPr>
                <w:rFonts w:hint="eastAsia" w:ascii="宋体" w:hAnsi="宋体" w:eastAsia="宋体" w:cs="宋体"/>
                <w:i w:val="0"/>
                <w:iCs w:val="0"/>
                <w:color w:val="000000"/>
                <w:sz w:val="24"/>
                <w:szCs w:val="24"/>
                <w:u w:val="none"/>
              </w:rPr>
            </w:pPr>
          </w:p>
        </w:tc>
      </w:tr>
      <w:tr w14:paraId="5F05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699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9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F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7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50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D539">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1E01">
            <w:pPr>
              <w:jc w:val="center"/>
              <w:rPr>
                <w:rFonts w:hint="eastAsia" w:ascii="宋体" w:hAnsi="宋体" w:eastAsia="宋体" w:cs="宋体"/>
                <w:i w:val="0"/>
                <w:iCs w:val="0"/>
                <w:color w:val="000000"/>
                <w:sz w:val="24"/>
                <w:szCs w:val="24"/>
                <w:u w:val="none"/>
              </w:rPr>
            </w:pPr>
          </w:p>
        </w:tc>
      </w:tr>
      <w:tr w14:paraId="03EC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5D4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5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七天无侧限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BBD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6A54">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AB34">
            <w:pPr>
              <w:jc w:val="center"/>
              <w:rPr>
                <w:rFonts w:hint="eastAsia" w:ascii="宋体" w:hAnsi="宋体" w:eastAsia="宋体" w:cs="宋体"/>
                <w:i w:val="0"/>
                <w:iCs w:val="0"/>
                <w:color w:val="000000"/>
                <w:sz w:val="24"/>
                <w:szCs w:val="24"/>
                <w:u w:val="none"/>
              </w:rPr>
            </w:pPr>
          </w:p>
        </w:tc>
      </w:tr>
      <w:tr w14:paraId="315B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9776">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3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4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F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3B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19AB">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41FA">
            <w:pPr>
              <w:jc w:val="center"/>
              <w:rPr>
                <w:rFonts w:hint="eastAsia" w:ascii="宋体" w:hAnsi="宋体" w:eastAsia="宋体" w:cs="宋体"/>
                <w:i w:val="0"/>
                <w:iCs w:val="0"/>
                <w:color w:val="000000"/>
                <w:sz w:val="24"/>
                <w:szCs w:val="24"/>
                <w:u w:val="none"/>
              </w:rPr>
            </w:pPr>
          </w:p>
        </w:tc>
      </w:tr>
      <w:tr w14:paraId="32B7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288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7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弯沉</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E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D7C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1A6A">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70586">
            <w:pPr>
              <w:jc w:val="center"/>
              <w:rPr>
                <w:rFonts w:hint="eastAsia" w:ascii="宋体" w:hAnsi="宋体" w:eastAsia="宋体" w:cs="宋体"/>
                <w:i w:val="0"/>
                <w:iCs w:val="0"/>
                <w:color w:val="000000"/>
                <w:sz w:val="24"/>
                <w:szCs w:val="24"/>
                <w:u w:val="none"/>
              </w:rPr>
            </w:pPr>
          </w:p>
        </w:tc>
      </w:tr>
      <w:tr w14:paraId="5656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F7CB">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4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水泥剂量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FD3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D47F">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621F">
            <w:pPr>
              <w:jc w:val="center"/>
              <w:rPr>
                <w:rFonts w:hint="eastAsia" w:ascii="宋体" w:hAnsi="宋体" w:eastAsia="宋体" w:cs="宋体"/>
                <w:i w:val="0"/>
                <w:iCs w:val="0"/>
                <w:color w:val="000000"/>
                <w:sz w:val="24"/>
                <w:szCs w:val="24"/>
                <w:u w:val="none"/>
              </w:rPr>
            </w:pPr>
          </w:p>
        </w:tc>
      </w:tr>
      <w:tr w14:paraId="659A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6E2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7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七天无侧限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3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137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890">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658B">
            <w:pPr>
              <w:jc w:val="center"/>
              <w:rPr>
                <w:rFonts w:hint="eastAsia" w:ascii="宋体" w:hAnsi="宋体" w:eastAsia="宋体" w:cs="宋体"/>
                <w:i w:val="0"/>
                <w:iCs w:val="0"/>
                <w:color w:val="000000"/>
                <w:sz w:val="24"/>
                <w:szCs w:val="24"/>
                <w:u w:val="none"/>
              </w:rPr>
            </w:pPr>
          </w:p>
        </w:tc>
      </w:tr>
      <w:tr w14:paraId="28F8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2CE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3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7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42E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5E8">
            <w:pPr>
              <w:jc w:val="center"/>
              <w:rPr>
                <w:rFonts w:hint="eastAsia" w:ascii="宋体" w:hAnsi="宋体" w:eastAsia="宋体" w:cs="宋体"/>
                <w:i w:val="0"/>
                <w:iCs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1D9D">
            <w:pPr>
              <w:jc w:val="center"/>
              <w:rPr>
                <w:rFonts w:hint="eastAsia" w:ascii="宋体" w:hAnsi="宋体" w:eastAsia="宋体" w:cs="宋体"/>
                <w:i w:val="0"/>
                <w:iCs w:val="0"/>
                <w:color w:val="000000"/>
                <w:sz w:val="24"/>
                <w:szCs w:val="24"/>
                <w:u w:val="none"/>
              </w:rPr>
            </w:pPr>
          </w:p>
        </w:tc>
      </w:tr>
      <w:tr w14:paraId="4B53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269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4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E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回弹模量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3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2B2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2BA">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1F8">
            <w:pPr>
              <w:jc w:val="center"/>
              <w:rPr>
                <w:rFonts w:hint="eastAsia" w:ascii="宋体" w:hAnsi="宋体" w:eastAsia="宋体" w:cs="宋体"/>
                <w:i w:val="0"/>
                <w:iCs w:val="0"/>
                <w:color w:val="FF0000"/>
                <w:sz w:val="24"/>
                <w:szCs w:val="24"/>
                <w:u w:val="none"/>
              </w:rPr>
            </w:pPr>
          </w:p>
        </w:tc>
      </w:tr>
      <w:tr w14:paraId="459E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5F0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油面AC-13C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0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5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F95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DB37">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568">
            <w:pPr>
              <w:jc w:val="center"/>
              <w:rPr>
                <w:rFonts w:hint="eastAsia" w:ascii="宋体" w:hAnsi="宋体" w:eastAsia="宋体" w:cs="宋体"/>
                <w:i w:val="0"/>
                <w:iCs w:val="0"/>
                <w:color w:val="FF0000"/>
                <w:sz w:val="24"/>
                <w:szCs w:val="24"/>
                <w:u w:val="none"/>
              </w:rPr>
            </w:pPr>
          </w:p>
        </w:tc>
      </w:tr>
      <w:tr w14:paraId="2697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F47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5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油面AC-20C</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6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A9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C5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832">
            <w:pPr>
              <w:jc w:val="center"/>
              <w:rPr>
                <w:rFonts w:hint="eastAsia" w:ascii="宋体" w:hAnsi="宋体" w:eastAsia="宋体" w:cs="宋体"/>
                <w:i w:val="0"/>
                <w:iCs w:val="0"/>
                <w:color w:val="FF0000"/>
                <w:sz w:val="24"/>
                <w:szCs w:val="24"/>
                <w:u w:val="none"/>
              </w:rPr>
            </w:pPr>
          </w:p>
        </w:tc>
      </w:tr>
      <w:tr w14:paraId="3095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12C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8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5%水泥稳定碎石上基层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1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9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E63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164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EC2">
            <w:pPr>
              <w:jc w:val="center"/>
              <w:rPr>
                <w:rFonts w:hint="eastAsia" w:ascii="宋体" w:hAnsi="宋体" w:eastAsia="宋体" w:cs="宋体"/>
                <w:i w:val="0"/>
                <w:iCs w:val="0"/>
                <w:color w:val="FF0000"/>
                <w:sz w:val="24"/>
                <w:szCs w:val="24"/>
                <w:u w:val="none"/>
              </w:rPr>
            </w:pPr>
          </w:p>
        </w:tc>
      </w:tr>
      <w:tr w14:paraId="022A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EB9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5%水泥稳定土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F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4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DB9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A35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451">
            <w:pPr>
              <w:jc w:val="center"/>
              <w:rPr>
                <w:rFonts w:hint="eastAsia" w:ascii="宋体" w:hAnsi="宋体" w:eastAsia="宋体" w:cs="宋体"/>
                <w:i w:val="0"/>
                <w:iCs w:val="0"/>
                <w:color w:val="FF0000"/>
                <w:sz w:val="24"/>
                <w:szCs w:val="24"/>
                <w:u w:val="none"/>
              </w:rPr>
            </w:pPr>
          </w:p>
        </w:tc>
      </w:tr>
      <w:tr w14:paraId="04A0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7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2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 C30混凝土透水砖</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2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3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E20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14C9">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FA52">
            <w:pPr>
              <w:jc w:val="center"/>
              <w:rPr>
                <w:rFonts w:hint="eastAsia" w:ascii="宋体" w:hAnsi="宋体" w:eastAsia="宋体" w:cs="宋体"/>
                <w:i w:val="0"/>
                <w:iCs w:val="0"/>
                <w:color w:val="000000"/>
                <w:sz w:val="24"/>
                <w:szCs w:val="24"/>
                <w:u w:val="none"/>
              </w:rPr>
            </w:pPr>
          </w:p>
        </w:tc>
      </w:tr>
      <w:tr w14:paraId="0F7C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0AB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A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 中粗砂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0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1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C29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CBC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1C4B">
            <w:pPr>
              <w:jc w:val="center"/>
              <w:rPr>
                <w:rFonts w:hint="eastAsia" w:ascii="宋体" w:hAnsi="宋体" w:eastAsia="宋体" w:cs="宋体"/>
                <w:i w:val="0"/>
                <w:iCs w:val="0"/>
                <w:color w:val="000000"/>
                <w:sz w:val="24"/>
                <w:szCs w:val="24"/>
                <w:u w:val="none"/>
              </w:rPr>
            </w:pPr>
          </w:p>
        </w:tc>
      </w:tr>
      <w:tr w14:paraId="0F4D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49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 现浇C20透水混凝土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C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D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8C2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370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7AC">
            <w:pPr>
              <w:jc w:val="center"/>
              <w:rPr>
                <w:rFonts w:hint="eastAsia" w:ascii="宋体" w:hAnsi="宋体" w:eastAsia="宋体" w:cs="宋体"/>
                <w:i w:val="0"/>
                <w:iCs w:val="0"/>
                <w:color w:val="000000"/>
                <w:sz w:val="24"/>
                <w:szCs w:val="24"/>
                <w:u w:val="none"/>
              </w:rPr>
            </w:pPr>
          </w:p>
        </w:tc>
      </w:tr>
      <w:tr w14:paraId="4E1F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9F6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10cm级配碎石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2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3D2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11C3">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5827">
            <w:pPr>
              <w:jc w:val="center"/>
              <w:rPr>
                <w:rFonts w:hint="eastAsia" w:ascii="宋体" w:hAnsi="宋体" w:eastAsia="宋体" w:cs="宋体"/>
                <w:i w:val="0"/>
                <w:iCs w:val="0"/>
                <w:color w:val="000000"/>
                <w:sz w:val="24"/>
                <w:szCs w:val="24"/>
                <w:u w:val="none"/>
              </w:rPr>
            </w:pPr>
          </w:p>
        </w:tc>
      </w:tr>
      <w:tr w14:paraId="7818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0EA0">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9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10cm级配碎石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3FA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FE24">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2E88">
            <w:pPr>
              <w:jc w:val="center"/>
              <w:rPr>
                <w:rFonts w:hint="eastAsia" w:ascii="宋体" w:hAnsi="宋体" w:eastAsia="宋体" w:cs="宋体"/>
                <w:i w:val="0"/>
                <w:iCs w:val="0"/>
                <w:color w:val="000000"/>
                <w:sz w:val="24"/>
                <w:szCs w:val="24"/>
                <w:u w:val="none"/>
              </w:rPr>
            </w:pPr>
          </w:p>
        </w:tc>
      </w:tr>
      <w:tr w14:paraId="21A9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02B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B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10cm级配碎石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4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2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20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21F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A6BE">
            <w:pPr>
              <w:jc w:val="center"/>
              <w:rPr>
                <w:rFonts w:hint="eastAsia" w:ascii="宋体" w:hAnsi="宋体" w:eastAsia="宋体" w:cs="宋体"/>
                <w:i w:val="0"/>
                <w:iCs w:val="0"/>
                <w:color w:val="000000"/>
                <w:sz w:val="24"/>
                <w:szCs w:val="24"/>
                <w:u w:val="none"/>
              </w:rPr>
            </w:pPr>
          </w:p>
        </w:tc>
      </w:tr>
      <w:tr w14:paraId="6ED1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C82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2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C20透水混凝土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B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F65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709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CEFE">
            <w:pPr>
              <w:jc w:val="center"/>
              <w:rPr>
                <w:rFonts w:hint="eastAsia" w:ascii="宋体" w:hAnsi="宋体" w:eastAsia="宋体" w:cs="宋体"/>
                <w:i w:val="0"/>
                <w:iCs w:val="0"/>
                <w:color w:val="000000"/>
                <w:sz w:val="24"/>
                <w:szCs w:val="24"/>
                <w:u w:val="none"/>
              </w:rPr>
            </w:pPr>
          </w:p>
        </w:tc>
      </w:tr>
      <w:tr w14:paraId="443E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A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给排水工程</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箱涵4.0米*2米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3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地基承载力</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4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7A6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A42B">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B538">
            <w:pPr>
              <w:jc w:val="center"/>
              <w:rPr>
                <w:rFonts w:hint="eastAsia" w:ascii="宋体" w:hAnsi="宋体" w:eastAsia="宋体" w:cs="宋体"/>
                <w:i w:val="0"/>
                <w:iCs w:val="0"/>
                <w:color w:val="000000"/>
                <w:sz w:val="24"/>
                <w:szCs w:val="24"/>
                <w:u w:val="none"/>
              </w:rPr>
            </w:pPr>
          </w:p>
        </w:tc>
      </w:tr>
      <w:tr w14:paraId="3F8A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6AF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E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EC3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F83C">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0B46">
            <w:pPr>
              <w:jc w:val="center"/>
              <w:rPr>
                <w:rFonts w:hint="eastAsia" w:ascii="宋体" w:hAnsi="宋体" w:eastAsia="宋体" w:cs="宋体"/>
                <w:i w:val="0"/>
                <w:iCs w:val="0"/>
                <w:color w:val="000000"/>
                <w:sz w:val="24"/>
                <w:szCs w:val="24"/>
                <w:u w:val="none"/>
              </w:rPr>
            </w:pPr>
          </w:p>
        </w:tc>
      </w:tr>
      <w:tr w14:paraId="4BF8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612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7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1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试块抗压强度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3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9A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490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630A">
            <w:pPr>
              <w:jc w:val="center"/>
              <w:rPr>
                <w:rFonts w:hint="eastAsia" w:ascii="宋体" w:hAnsi="宋体" w:eastAsia="宋体" w:cs="宋体"/>
                <w:i w:val="0"/>
                <w:iCs w:val="0"/>
                <w:color w:val="000000"/>
                <w:sz w:val="24"/>
                <w:szCs w:val="24"/>
                <w:u w:val="none"/>
              </w:rPr>
            </w:pPr>
          </w:p>
        </w:tc>
      </w:tr>
      <w:tr w14:paraId="5FA0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3986">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1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抗渗试块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39E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68B3">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138">
            <w:pPr>
              <w:jc w:val="center"/>
              <w:rPr>
                <w:rFonts w:hint="eastAsia" w:ascii="宋体" w:hAnsi="宋体" w:eastAsia="宋体" w:cs="宋体"/>
                <w:i w:val="0"/>
                <w:iCs w:val="0"/>
                <w:color w:val="000000"/>
                <w:sz w:val="24"/>
                <w:szCs w:val="24"/>
                <w:u w:val="none"/>
              </w:rPr>
            </w:pPr>
          </w:p>
        </w:tc>
      </w:tr>
      <w:tr w14:paraId="7A76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20A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6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给水井压实度（环刀）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7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B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D5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1FA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E10">
            <w:pPr>
              <w:jc w:val="center"/>
              <w:rPr>
                <w:rFonts w:hint="eastAsia" w:ascii="宋体" w:hAnsi="宋体" w:eastAsia="宋体" w:cs="宋体"/>
                <w:i w:val="0"/>
                <w:iCs w:val="0"/>
                <w:color w:val="000000"/>
                <w:sz w:val="24"/>
                <w:szCs w:val="24"/>
                <w:u w:val="none"/>
              </w:rPr>
            </w:pPr>
          </w:p>
        </w:tc>
      </w:tr>
      <w:tr w14:paraId="62E7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E89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1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雨水检查井压实度（环刀）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5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B4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E8B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265">
            <w:pPr>
              <w:jc w:val="center"/>
              <w:rPr>
                <w:rFonts w:hint="eastAsia" w:ascii="宋体" w:hAnsi="宋体" w:eastAsia="宋体" w:cs="宋体"/>
                <w:i w:val="0"/>
                <w:iCs w:val="0"/>
                <w:color w:val="000000"/>
                <w:sz w:val="24"/>
                <w:szCs w:val="24"/>
                <w:u w:val="none"/>
              </w:rPr>
            </w:pPr>
          </w:p>
        </w:tc>
      </w:tr>
      <w:tr w14:paraId="376C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FCC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9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污水检查井压实度（环刀）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9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FC7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20E7">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A8B3">
            <w:pPr>
              <w:jc w:val="center"/>
              <w:rPr>
                <w:rFonts w:hint="eastAsia" w:ascii="宋体" w:hAnsi="宋体" w:eastAsia="宋体" w:cs="宋体"/>
                <w:i w:val="0"/>
                <w:iCs w:val="0"/>
                <w:color w:val="000000"/>
                <w:sz w:val="24"/>
                <w:szCs w:val="24"/>
                <w:u w:val="none"/>
              </w:rPr>
            </w:pPr>
          </w:p>
        </w:tc>
      </w:tr>
      <w:tr w14:paraId="2469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B0F">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3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钢塑土工格栅</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6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1763.6㎡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9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B1F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C65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4144">
            <w:pPr>
              <w:jc w:val="center"/>
              <w:rPr>
                <w:rFonts w:hint="eastAsia" w:ascii="宋体" w:hAnsi="宋体" w:eastAsia="宋体" w:cs="宋体"/>
                <w:i w:val="0"/>
                <w:iCs w:val="0"/>
                <w:color w:val="000000"/>
                <w:sz w:val="24"/>
                <w:szCs w:val="24"/>
                <w:u w:val="none"/>
              </w:rPr>
            </w:pPr>
          </w:p>
        </w:tc>
      </w:tr>
      <w:tr w14:paraId="2339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A7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E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玻纤土工格栅</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440.90㎡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3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A47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9EB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44EB">
            <w:pPr>
              <w:jc w:val="center"/>
              <w:rPr>
                <w:rFonts w:hint="eastAsia" w:ascii="宋体" w:hAnsi="宋体" w:eastAsia="宋体" w:cs="宋体"/>
                <w:i w:val="0"/>
                <w:iCs w:val="0"/>
                <w:color w:val="000000"/>
                <w:sz w:val="24"/>
                <w:szCs w:val="24"/>
                <w:u w:val="none"/>
              </w:rPr>
            </w:pPr>
          </w:p>
        </w:tc>
      </w:tr>
      <w:tr w14:paraId="4596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72BF">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5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土塑性指数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3759">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78C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6C36">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EF6">
            <w:pPr>
              <w:jc w:val="center"/>
              <w:rPr>
                <w:rFonts w:hint="eastAsia" w:ascii="宋体" w:hAnsi="宋体" w:eastAsia="宋体" w:cs="宋体"/>
                <w:i w:val="0"/>
                <w:iCs w:val="0"/>
                <w:color w:val="000000"/>
                <w:sz w:val="24"/>
                <w:szCs w:val="24"/>
                <w:u w:val="none"/>
              </w:rPr>
            </w:pPr>
          </w:p>
        </w:tc>
      </w:tr>
      <w:tr w14:paraId="7BD1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188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A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防渗土工布</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C7D9">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F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309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8D6C">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DA71">
            <w:pPr>
              <w:jc w:val="center"/>
              <w:rPr>
                <w:rFonts w:hint="eastAsia" w:ascii="宋体" w:hAnsi="宋体" w:eastAsia="宋体" w:cs="宋体"/>
                <w:i w:val="0"/>
                <w:iCs w:val="0"/>
                <w:color w:val="000000"/>
                <w:sz w:val="24"/>
                <w:szCs w:val="24"/>
                <w:u w:val="none"/>
              </w:rPr>
            </w:pPr>
          </w:p>
        </w:tc>
      </w:tr>
      <w:tr w14:paraId="1E0B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68B8">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透水砖透水系数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7C1B">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6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5B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0A6">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73C2">
            <w:pPr>
              <w:jc w:val="center"/>
              <w:rPr>
                <w:rFonts w:hint="eastAsia" w:ascii="宋体" w:hAnsi="宋体" w:eastAsia="宋体" w:cs="宋体"/>
                <w:i w:val="0"/>
                <w:iCs w:val="0"/>
                <w:color w:val="000000"/>
                <w:sz w:val="24"/>
                <w:szCs w:val="24"/>
                <w:u w:val="none"/>
              </w:rPr>
            </w:pPr>
          </w:p>
        </w:tc>
      </w:tr>
      <w:tr w14:paraId="598D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1AE3">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D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动力触探</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4047">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C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944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3B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1B1F">
            <w:pPr>
              <w:jc w:val="center"/>
              <w:rPr>
                <w:rFonts w:hint="eastAsia" w:ascii="宋体" w:hAnsi="宋体" w:eastAsia="宋体" w:cs="宋体"/>
                <w:i w:val="0"/>
                <w:iCs w:val="0"/>
                <w:color w:val="000000"/>
                <w:sz w:val="24"/>
                <w:szCs w:val="24"/>
                <w:u w:val="none"/>
              </w:rPr>
            </w:pPr>
          </w:p>
        </w:tc>
      </w:tr>
      <w:tr w14:paraId="144C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2F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E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橡胶圈</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A911">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8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3F62">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738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ACA0">
            <w:pPr>
              <w:jc w:val="center"/>
              <w:rPr>
                <w:rFonts w:hint="eastAsia" w:ascii="宋体" w:hAnsi="宋体" w:eastAsia="宋体" w:cs="宋体"/>
                <w:i w:val="0"/>
                <w:iCs w:val="0"/>
                <w:color w:val="000000"/>
                <w:sz w:val="24"/>
                <w:szCs w:val="24"/>
                <w:u w:val="none"/>
              </w:rPr>
            </w:pPr>
          </w:p>
        </w:tc>
      </w:tr>
      <w:tr w14:paraId="2C16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B80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8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防坠网</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2C6A">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144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90E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3EC5">
            <w:pPr>
              <w:jc w:val="center"/>
              <w:rPr>
                <w:rFonts w:hint="eastAsia" w:ascii="宋体" w:hAnsi="宋体" w:eastAsia="宋体" w:cs="宋体"/>
                <w:i w:val="0"/>
                <w:iCs w:val="0"/>
                <w:color w:val="000000"/>
                <w:sz w:val="24"/>
                <w:szCs w:val="24"/>
                <w:u w:val="none"/>
              </w:rPr>
            </w:pPr>
          </w:p>
        </w:tc>
      </w:tr>
      <w:tr w14:paraId="3402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9FD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CBR原土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561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F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D91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E2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DB18">
            <w:pPr>
              <w:jc w:val="center"/>
              <w:rPr>
                <w:rFonts w:hint="eastAsia" w:ascii="宋体" w:hAnsi="宋体" w:eastAsia="宋体" w:cs="宋体"/>
                <w:i w:val="0"/>
                <w:iCs w:val="0"/>
                <w:color w:val="000000"/>
                <w:sz w:val="24"/>
                <w:szCs w:val="24"/>
                <w:u w:val="none"/>
              </w:rPr>
            </w:pPr>
          </w:p>
        </w:tc>
      </w:tr>
      <w:tr w14:paraId="2339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F30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4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340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93CC">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3FEA">
            <w:pPr>
              <w:jc w:val="center"/>
              <w:rPr>
                <w:rFonts w:hint="eastAsia" w:ascii="宋体" w:hAnsi="宋体" w:eastAsia="宋体" w:cs="宋体"/>
                <w:i w:val="0"/>
                <w:iCs w:val="0"/>
                <w:color w:val="000000"/>
                <w:sz w:val="24"/>
                <w:szCs w:val="24"/>
                <w:u w:val="none"/>
              </w:rPr>
            </w:pPr>
          </w:p>
        </w:tc>
      </w:tr>
      <w:tr w14:paraId="64E5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18E8">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轻型击实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700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D67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26DA">
            <w:pPr>
              <w:jc w:val="center"/>
              <w:rPr>
                <w:rFonts w:hint="eastAsia" w:ascii="宋体" w:hAnsi="宋体" w:eastAsia="宋体" w:cs="宋体"/>
                <w:i w:val="0"/>
                <w:iCs w:val="0"/>
                <w:color w:val="000000"/>
                <w:sz w:val="24"/>
                <w:szCs w:val="24"/>
                <w:u w:val="none"/>
              </w:rPr>
            </w:pPr>
          </w:p>
        </w:tc>
      </w:tr>
      <w:tr w14:paraId="5B94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E73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7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3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E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5AE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217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A8F4">
            <w:pPr>
              <w:jc w:val="center"/>
              <w:rPr>
                <w:rFonts w:hint="eastAsia" w:ascii="宋体" w:hAnsi="宋体" w:eastAsia="宋体" w:cs="宋体"/>
                <w:i w:val="0"/>
                <w:iCs w:val="0"/>
                <w:color w:val="000000"/>
                <w:sz w:val="24"/>
                <w:szCs w:val="24"/>
                <w:u w:val="none"/>
              </w:rPr>
            </w:pPr>
          </w:p>
        </w:tc>
      </w:tr>
      <w:tr w14:paraId="651F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897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D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M7.5水泥砂浆配比</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A6ED">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A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54F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6528">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5923">
            <w:pPr>
              <w:jc w:val="center"/>
              <w:rPr>
                <w:rFonts w:hint="eastAsia" w:ascii="宋体" w:hAnsi="宋体" w:eastAsia="宋体" w:cs="宋体"/>
                <w:i w:val="0"/>
                <w:iCs w:val="0"/>
                <w:color w:val="000000"/>
                <w:sz w:val="24"/>
                <w:szCs w:val="24"/>
                <w:u w:val="none"/>
              </w:rPr>
            </w:pPr>
          </w:p>
        </w:tc>
      </w:tr>
      <w:tr w14:paraId="0A1A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C25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3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M10水泥砂浆配比</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F97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7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16F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A0EB">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6D2">
            <w:pPr>
              <w:jc w:val="center"/>
              <w:rPr>
                <w:rFonts w:hint="eastAsia" w:ascii="宋体" w:hAnsi="宋体" w:eastAsia="宋体" w:cs="宋体"/>
                <w:i w:val="0"/>
                <w:iCs w:val="0"/>
                <w:color w:val="000000"/>
                <w:sz w:val="24"/>
                <w:szCs w:val="24"/>
                <w:u w:val="none"/>
              </w:rPr>
            </w:pPr>
          </w:p>
        </w:tc>
      </w:tr>
      <w:tr w14:paraId="5706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41D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D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橡胶止水带</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7EA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0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71C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4F2D">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DE27">
            <w:pPr>
              <w:jc w:val="center"/>
              <w:rPr>
                <w:rFonts w:hint="eastAsia" w:ascii="宋体" w:hAnsi="宋体" w:eastAsia="宋体" w:cs="宋体"/>
                <w:i w:val="0"/>
                <w:iCs w:val="0"/>
                <w:color w:val="000000"/>
                <w:sz w:val="24"/>
                <w:szCs w:val="24"/>
                <w:u w:val="none"/>
              </w:rPr>
            </w:pPr>
          </w:p>
        </w:tc>
      </w:tr>
      <w:tr w14:paraId="2C6D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3E4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B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MU20砖</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822">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1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AE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04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0936">
            <w:pPr>
              <w:jc w:val="center"/>
              <w:rPr>
                <w:rFonts w:hint="eastAsia" w:ascii="宋体" w:hAnsi="宋体" w:eastAsia="宋体" w:cs="宋体"/>
                <w:i w:val="0"/>
                <w:iCs w:val="0"/>
                <w:color w:val="000000"/>
                <w:sz w:val="24"/>
                <w:szCs w:val="24"/>
                <w:u w:val="none"/>
              </w:rPr>
            </w:pPr>
          </w:p>
        </w:tc>
      </w:tr>
      <w:tr w14:paraId="7498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67A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MU15砖</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3A59">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0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F51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52C6">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7BC1">
            <w:pPr>
              <w:jc w:val="center"/>
              <w:rPr>
                <w:rFonts w:hint="eastAsia" w:ascii="宋体" w:hAnsi="宋体" w:eastAsia="宋体" w:cs="宋体"/>
                <w:i w:val="0"/>
                <w:iCs w:val="0"/>
                <w:color w:val="000000"/>
                <w:sz w:val="24"/>
                <w:szCs w:val="24"/>
                <w:u w:val="none"/>
              </w:rPr>
            </w:pPr>
          </w:p>
        </w:tc>
      </w:tr>
      <w:tr w14:paraId="5A5C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045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螺栓</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842D">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E0C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25B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34A">
            <w:pPr>
              <w:jc w:val="center"/>
              <w:rPr>
                <w:rFonts w:hint="eastAsia" w:ascii="宋体" w:hAnsi="宋体" w:eastAsia="宋体" w:cs="宋体"/>
                <w:i w:val="0"/>
                <w:iCs w:val="0"/>
                <w:color w:val="000000"/>
                <w:sz w:val="24"/>
                <w:szCs w:val="24"/>
                <w:u w:val="none"/>
              </w:rPr>
            </w:pPr>
          </w:p>
        </w:tc>
      </w:tr>
      <w:tr w14:paraId="19DD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61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7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钢管探伤</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F00C">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0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AE7F">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C40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0D24">
            <w:pPr>
              <w:jc w:val="center"/>
              <w:rPr>
                <w:rFonts w:hint="eastAsia" w:ascii="宋体" w:hAnsi="宋体" w:eastAsia="宋体" w:cs="宋体"/>
                <w:i w:val="0"/>
                <w:iCs w:val="0"/>
                <w:color w:val="000000"/>
                <w:sz w:val="24"/>
                <w:szCs w:val="24"/>
                <w:u w:val="none"/>
              </w:rPr>
            </w:pPr>
          </w:p>
        </w:tc>
      </w:tr>
      <w:tr w14:paraId="391E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916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2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A4A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6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D52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796B">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8800">
            <w:pPr>
              <w:jc w:val="center"/>
              <w:rPr>
                <w:rFonts w:hint="eastAsia" w:ascii="宋体" w:hAnsi="宋体" w:eastAsia="宋体" w:cs="宋体"/>
                <w:i w:val="0"/>
                <w:iCs w:val="0"/>
                <w:color w:val="000000"/>
                <w:sz w:val="24"/>
                <w:szCs w:val="24"/>
                <w:u w:val="none"/>
              </w:rPr>
            </w:pPr>
          </w:p>
        </w:tc>
      </w:tr>
      <w:tr w14:paraId="5C70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8320">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钢管涂层厚度</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32CB">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A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CAB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565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8E7">
            <w:pPr>
              <w:jc w:val="center"/>
              <w:rPr>
                <w:rFonts w:hint="eastAsia" w:ascii="宋体" w:hAnsi="宋体" w:eastAsia="宋体" w:cs="宋体"/>
                <w:i w:val="0"/>
                <w:iCs w:val="0"/>
                <w:color w:val="000000"/>
                <w:sz w:val="24"/>
                <w:szCs w:val="24"/>
                <w:u w:val="none"/>
              </w:rPr>
            </w:pPr>
          </w:p>
        </w:tc>
      </w:tr>
      <w:tr w14:paraId="0ABC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7EC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8F0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C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294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89B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978">
            <w:pPr>
              <w:jc w:val="center"/>
              <w:rPr>
                <w:rFonts w:hint="eastAsia" w:ascii="宋体" w:hAnsi="宋体" w:eastAsia="宋体" w:cs="宋体"/>
                <w:i w:val="0"/>
                <w:iCs w:val="0"/>
                <w:color w:val="000000"/>
                <w:sz w:val="24"/>
                <w:szCs w:val="24"/>
                <w:u w:val="none"/>
              </w:rPr>
            </w:pPr>
          </w:p>
        </w:tc>
      </w:tr>
      <w:tr w14:paraId="6C6A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6237">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D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地基承载力</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261">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2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69F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A08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1459">
            <w:pPr>
              <w:jc w:val="center"/>
              <w:rPr>
                <w:rFonts w:hint="eastAsia" w:ascii="宋体" w:hAnsi="宋体" w:eastAsia="宋体" w:cs="宋体"/>
                <w:i w:val="0"/>
                <w:iCs w:val="0"/>
                <w:color w:val="000000"/>
                <w:sz w:val="24"/>
                <w:szCs w:val="24"/>
                <w:u w:val="none"/>
              </w:rPr>
            </w:pPr>
          </w:p>
        </w:tc>
      </w:tr>
      <w:tr w14:paraId="2B79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6D0">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E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地基承载力</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E8B">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D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0B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007">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DFFD">
            <w:pPr>
              <w:jc w:val="center"/>
              <w:rPr>
                <w:rFonts w:hint="eastAsia" w:ascii="宋体" w:hAnsi="宋体" w:eastAsia="宋体" w:cs="宋体"/>
                <w:i w:val="0"/>
                <w:iCs w:val="0"/>
                <w:color w:val="000000"/>
                <w:sz w:val="24"/>
                <w:szCs w:val="24"/>
                <w:u w:val="none"/>
              </w:rPr>
            </w:pPr>
          </w:p>
        </w:tc>
      </w:tr>
      <w:tr w14:paraId="51A0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9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小洪河桥</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试块抗压强度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684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D06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3E79">
            <w:pPr>
              <w:jc w:val="center"/>
              <w:rPr>
                <w:rFonts w:hint="eastAsia" w:ascii="宋体" w:hAnsi="宋体" w:eastAsia="宋体" w:cs="宋体"/>
                <w:i w:val="0"/>
                <w:iCs w:val="0"/>
                <w:color w:val="000000"/>
                <w:sz w:val="24"/>
                <w:szCs w:val="24"/>
                <w:u w:val="none"/>
              </w:rPr>
            </w:pPr>
          </w:p>
        </w:tc>
      </w:tr>
      <w:tr w14:paraId="79D6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9CD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0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9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抗渗试块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890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75D">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9EB2">
            <w:pPr>
              <w:jc w:val="center"/>
              <w:rPr>
                <w:rFonts w:hint="eastAsia" w:ascii="宋体" w:hAnsi="宋体" w:eastAsia="宋体" w:cs="宋体"/>
                <w:i w:val="0"/>
                <w:iCs w:val="0"/>
                <w:color w:val="000000"/>
                <w:sz w:val="24"/>
                <w:szCs w:val="24"/>
                <w:u w:val="none"/>
              </w:rPr>
            </w:pPr>
          </w:p>
        </w:tc>
      </w:tr>
      <w:tr w14:paraId="6FD8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FB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1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9164">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3856">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5004">
            <w:pPr>
              <w:jc w:val="center"/>
              <w:rPr>
                <w:rFonts w:hint="eastAsia" w:ascii="宋体" w:hAnsi="宋体" w:eastAsia="宋体" w:cs="宋体"/>
                <w:i w:val="0"/>
                <w:iCs w:val="0"/>
                <w:color w:val="000000"/>
                <w:sz w:val="24"/>
                <w:szCs w:val="24"/>
                <w:u w:val="none"/>
              </w:rPr>
            </w:pPr>
          </w:p>
        </w:tc>
      </w:tr>
      <w:tr w14:paraId="6726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9BF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6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钢绞线</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B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原材</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B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A55A">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5EA8">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DA5F">
            <w:pPr>
              <w:jc w:val="center"/>
              <w:rPr>
                <w:rFonts w:hint="eastAsia" w:ascii="宋体" w:hAnsi="宋体" w:eastAsia="宋体" w:cs="宋体"/>
                <w:i w:val="0"/>
                <w:iCs w:val="0"/>
                <w:color w:val="000000"/>
                <w:sz w:val="24"/>
                <w:szCs w:val="24"/>
                <w:u w:val="none"/>
              </w:rPr>
            </w:pPr>
          </w:p>
        </w:tc>
      </w:tr>
      <w:tr w14:paraId="1466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05C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0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070">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A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9D9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84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B6B3">
            <w:pPr>
              <w:jc w:val="center"/>
              <w:rPr>
                <w:rFonts w:hint="eastAsia" w:ascii="宋体" w:hAnsi="宋体" w:eastAsia="宋体" w:cs="宋体"/>
                <w:i w:val="0"/>
                <w:iCs w:val="0"/>
                <w:color w:val="000000"/>
                <w:sz w:val="24"/>
                <w:szCs w:val="24"/>
                <w:u w:val="none"/>
              </w:rPr>
            </w:pPr>
          </w:p>
        </w:tc>
      </w:tr>
      <w:tr w14:paraId="6F17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9A2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6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1366">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8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A7F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E0C6">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52B4">
            <w:pPr>
              <w:jc w:val="center"/>
              <w:rPr>
                <w:rFonts w:hint="eastAsia" w:ascii="宋体" w:hAnsi="宋体" w:eastAsia="宋体" w:cs="宋体"/>
                <w:i w:val="0"/>
                <w:iCs w:val="0"/>
                <w:color w:val="000000"/>
                <w:sz w:val="24"/>
                <w:szCs w:val="24"/>
                <w:u w:val="none"/>
              </w:rPr>
            </w:pPr>
          </w:p>
        </w:tc>
      </w:tr>
      <w:tr w14:paraId="20EF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878C">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5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锚具</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92CA">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32C1">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680F">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AA7D">
            <w:pPr>
              <w:jc w:val="center"/>
              <w:rPr>
                <w:rFonts w:hint="eastAsia" w:ascii="宋体" w:hAnsi="宋体" w:eastAsia="宋体" w:cs="宋体"/>
                <w:i w:val="0"/>
                <w:iCs w:val="0"/>
                <w:color w:val="000000"/>
                <w:sz w:val="24"/>
                <w:szCs w:val="24"/>
                <w:u w:val="none"/>
              </w:rPr>
            </w:pPr>
          </w:p>
        </w:tc>
      </w:tr>
      <w:tr w14:paraId="1990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C85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6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6B9D">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B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560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C55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B6DD">
            <w:pPr>
              <w:jc w:val="center"/>
              <w:rPr>
                <w:rFonts w:hint="eastAsia" w:ascii="宋体" w:hAnsi="宋体" w:eastAsia="宋体" w:cs="宋体"/>
                <w:i w:val="0"/>
                <w:iCs w:val="0"/>
                <w:color w:val="000000"/>
                <w:sz w:val="24"/>
                <w:szCs w:val="24"/>
                <w:u w:val="none"/>
              </w:rPr>
            </w:pPr>
          </w:p>
        </w:tc>
      </w:tr>
      <w:tr w14:paraId="137F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EB2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D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高强螺栓</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1F4">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6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F69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C24">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C6B4">
            <w:pPr>
              <w:jc w:val="center"/>
              <w:rPr>
                <w:rFonts w:hint="eastAsia" w:ascii="宋体" w:hAnsi="宋体" w:eastAsia="宋体" w:cs="宋体"/>
                <w:i w:val="0"/>
                <w:iCs w:val="0"/>
                <w:color w:val="000000"/>
                <w:sz w:val="24"/>
                <w:szCs w:val="24"/>
                <w:u w:val="none"/>
              </w:rPr>
            </w:pPr>
          </w:p>
        </w:tc>
      </w:tr>
      <w:tr w14:paraId="6DA6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BD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1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防水卷材</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BE14">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C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65A3">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2C2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BFA">
            <w:pPr>
              <w:jc w:val="center"/>
              <w:rPr>
                <w:rFonts w:hint="eastAsia" w:ascii="宋体" w:hAnsi="宋体" w:eastAsia="宋体" w:cs="宋体"/>
                <w:i w:val="0"/>
                <w:iCs w:val="0"/>
                <w:color w:val="000000"/>
                <w:sz w:val="24"/>
                <w:szCs w:val="24"/>
                <w:u w:val="none"/>
              </w:rPr>
            </w:pPr>
          </w:p>
        </w:tc>
      </w:tr>
      <w:tr w14:paraId="6666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3E19">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9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路缘石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1912">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5A6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7ADC">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FDEC">
            <w:pPr>
              <w:jc w:val="center"/>
              <w:rPr>
                <w:rFonts w:hint="eastAsia" w:ascii="宋体" w:hAnsi="宋体" w:eastAsia="宋体" w:cs="宋体"/>
                <w:i w:val="0"/>
                <w:iCs w:val="0"/>
                <w:color w:val="000000"/>
                <w:sz w:val="24"/>
                <w:szCs w:val="24"/>
                <w:u w:val="none"/>
              </w:rPr>
            </w:pPr>
          </w:p>
        </w:tc>
      </w:tr>
      <w:tr w14:paraId="29D2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5C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1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钢材型材</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51D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666F">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96A">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CC33">
            <w:pPr>
              <w:jc w:val="center"/>
              <w:rPr>
                <w:rFonts w:hint="eastAsia" w:ascii="宋体" w:hAnsi="宋体" w:eastAsia="宋体" w:cs="宋体"/>
                <w:i w:val="0"/>
                <w:iCs w:val="0"/>
                <w:color w:val="000000"/>
                <w:sz w:val="24"/>
                <w:szCs w:val="24"/>
                <w:u w:val="none"/>
              </w:rPr>
            </w:pPr>
          </w:p>
        </w:tc>
      </w:tr>
      <w:tr w14:paraId="1DA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9432">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2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塑料管材</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0CC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8B99">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CA0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44B2">
            <w:pPr>
              <w:jc w:val="center"/>
              <w:rPr>
                <w:rFonts w:hint="eastAsia" w:ascii="宋体" w:hAnsi="宋体" w:eastAsia="宋体" w:cs="宋体"/>
                <w:i w:val="0"/>
                <w:iCs w:val="0"/>
                <w:color w:val="000000"/>
                <w:sz w:val="24"/>
                <w:szCs w:val="24"/>
                <w:u w:val="none"/>
              </w:rPr>
            </w:pPr>
          </w:p>
        </w:tc>
      </w:tr>
      <w:tr w14:paraId="312F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2B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E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F9C7">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B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ECA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2D18">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7329">
            <w:pPr>
              <w:jc w:val="center"/>
              <w:rPr>
                <w:rFonts w:hint="eastAsia" w:ascii="宋体" w:hAnsi="宋体" w:eastAsia="宋体" w:cs="宋体"/>
                <w:i w:val="0"/>
                <w:iCs w:val="0"/>
                <w:color w:val="000000"/>
                <w:sz w:val="24"/>
                <w:szCs w:val="24"/>
                <w:u w:val="none"/>
              </w:rPr>
            </w:pPr>
          </w:p>
        </w:tc>
      </w:tr>
      <w:tr w14:paraId="6A5A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E81">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C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707">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B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9F1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FEB9">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CEDA">
            <w:pPr>
              <w:jc w:val="center"/>
              <w:rPr>
                <w:rFonts w:hint="eastAsia" w:ascii="宋体" w:hAnsi="宋体" w:eastAsia="宋体" w:cs="宋体"/>
                <w:i w:val="0"/>
                <w:iCs w:val="0"/>
                <w:color w:val="000000"/>
                <w:sz w:val="24"/>
                <w:szCs w:val="24"/>
                <w:u w:val="none"/>
              </w:rPr>
            </w:pPr>
          </w:p>
        </w:tc>
      </w:tr>
      <w:tr w14:paraId="6293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5F3">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9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78BA">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0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D67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60A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A335">
            <w:pPr>
              <w:jc w:val="center"/>
              <w:rPr>
                <w:rFonts w:hint="eastAsia" w:ascii="宋体" w:hAnsi="宋体" w:eastAsia="宋体" w:cs="宋体"/>
                <w:i w:val="0"/>
                <w:iCs w:val="0"/>
                <w:color w:val="000000"/>
                <w:sz w:val="24"/>
                <w:szCs w:val="24"/>
                <w:u w:val="none"/>
              </w:rPr>
            </w:pPr>
          </w:p>
        </w:tc>
      </w:tr>
      <w:tr w14:paraId="1EA9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421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D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灌水</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F9B">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02F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3EA7">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728">
            <w:pPr>
              <w:jc w:val="center"/>
              <w:rPr>
                <w:rFonts w:hint="eastAsia" w:ascii="宋体" w:hAnsi="宋体" w:eastAsia="宋体" w:cs="宋体"/>
                <w:i w:val="0"/>
                <w:iCs w:val="0"/>
                <w:color w:val="000000"/>
                <w:sz w:val="24"/>
                <w:szCs w:val="24"/>
                <w:u w:val="none"/>
              </w:rPr>
            </w:pPr>
          </w:p>
        </w:tc>
      </w:tr>
      <w:tr w14:paraId="498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2F8">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F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土工布</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5B36">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3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5777">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B6E3">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2EF1">
            <w:pPr>
              <w:jc w:val="center"/>
              <w:rPr>
                <w:rFonts w:hint="eastAsia" w:ascii="宋体" w:hAnsi="宋体" w:eastAsia="宋体" w:cs="宋体"/>
                <w:i w:val="0"/>
                <w:iCs w:val="0"/>
                <w:color w:val="000000"/>
                <w:sz w:val="24"/>
                <w:szCs w:val="24"/>
                <w:u w:val="none"/>
              </w:rPr>
            </w:pPr>
          </w:p>
        </w:tc>
      </w:tr>
      <w:tr w14:paraId="13FA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55D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7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桩基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B877">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4BDD">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8C6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2EE">
            <w:pPr>
              <w:jc w:val="center"/>
              <w:rPr>
                <w:rFonts w:hint="eastAsia" w:ascii="宋体" w:hAnsi="宋体" w:eastAsia="宋体" w:cs="宋体"/>
                <w:i w:val="0"/>
                <w:iCs w:val="0"/>
                <w:color w:val="000000"/>
                <w:sz w:val="24"/>
                <w:szCs w:val="24"/>
                <w:u w:val="none"/>
              </w:rPr>
            </w:pPr>
          </w:p>
        </w:tc>
      </w:tr>
      <w:tr w14:paraId="243D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泵房工程</w:t>
            </w: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1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00BD">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C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365F">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434E">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8F4">
            <w:pPr>
              <w:jc w:val="center"/>
              <w:rPr>
                <w:rFonts w:hint="eastAsia" w:ascii="宋体" w:hAnsi="宋体" w:eastAsia="宋体" w:cs="宋体"/>
                <w:i w:val="0"/>
                <w:iCs w:val="0"/>
                <w:color w:val="000000"/>
                <w:sz w:val="24"/>
                <w:szCs w:val="24"/>
                <w:u w:val="none"/>
              </w:rPr>
            </w:pPr>
          </w:p>
        </w:tc>
      </w:tr>
      <w:tr w14:paraId="3697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F01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0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950">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B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FFF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269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91EE">
            <w:pPr>
              <w:jc w:val="center"/>
              <w:rPr>
                <w:rFonts w:hint="eastAsia" w:ascii="宋体" w:hAnsi="宋体" w:eastAsia="宋体" w:cs="宋体"/>
                <w:i w:val="0"/>
                <w:iCs w:val="0"/>
                <w:color w:val="000000"/>
                <w:sz w:val="24"/>
                <w:szCs w:val="24"/>
                <w:u w:val="none"/>
              </w:rPr>
            </w:pPr>
          </w:p>
        </w:tc>
      </w:tr>
      <w:tr w14:paraId="579F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2385">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5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2CA2">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A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A08">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C1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2EB4">
            <w:pPr>
              <w:jc w:val="center"/>
              <w:rPr>
                <w:rFonts w:hint="eastAsia" w:ascii="宋体" w:hAnsi="宋体" w:eastAsia="宋体" w:cs="宋体"/>
                <w:i w:val="0"/>
                <w:iCs w:val="0"/>
                <w:color w:val="000000"/>
                <w:sz w:val="24"/>
                <w:szCs w:val="24"/>
                <w:u w:val="none"/>
              </w:rPr>
            </w:pPr>
          </w:p>
        </w:tc>
      </w:tr>
      <w:tr w14:paraId="14EC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CA90">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B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1F26">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B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93DE">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02A2">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E691">
            <w:pPr>
              <w:jc w:val="center"/>
              <w:rPr>
                <w:rFonts w:hint="eastAsia" w:ascii="宋体" w:hAnsi="宋体" w:eastAsia="宋体" w:cs="宋体"/>
                <w:i w:val="0"/>
                <w:iCs w:val="0"/>
                <w:color w:val="000000"/>
                <w:sz w:val="24"/>
                <w:szCs w:val="24"/>
                <w:u w:val="none"/>
              </w:rPr>
            </w:pPr>
          </w:p>
        </w:tc>
      </w:tr>
      <w:tr w14:paraId="7DDD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0DAE">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163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8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8BC0">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0163">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7470">
            <w:pPr>
              <w:jc w:val="center"/>
              <w:rPr>
                <w:rFonts w:hint="eastAsia" w:ascii="宋体" w:hAnsi="宋体" w:eastAsia="宋体" w:cs="宋体"/>
                <w:i w:val="0"/>
                <w:iCs w:val="0"/>
                <w:color w:val="000000"/>
                <w:sz w:val="24"/>
                <w:szCs w:val="24"/>
                <w:u w:val="none"/>
              </w:rPr>
            </w:pPr>
          </w:p>
        </w:tc>
      </w:tr>
      <w:tr w14:paraId="2286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003A">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B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8447">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785">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215">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BC54">
            <w:pPr>
              <w:jc w:val="center"/>
              <w:rPr>
                <w:rFonts w:hint="eastAsia" w:ascii="宋体" w:hAnsi="宋体" w:eastAsia="宋体" w:cs="宋体"/>
                <w:i w:val="0"/>
                <w:iCs w:val="0"/>
                <w:color w:val="000000"/>
                <w:sz w:val="24"/>
                <w:szCs w:val="24"/>
                <w:u w:val="none"/>
              </w:rPr>
            </w:pPr>
          </w:p>
        </w:tc>
      </w:tr>
      <w:tr w14:paraId="741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CB73">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634E">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8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3FB">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AD38">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5F14">
            <w:pPr>
              <w:jc w:val="center"/>
              <w:rPr>
                <w:rFonts w:hint="eastAsia" w:ascii="宋体" w:hAnsi="宋体" w:eastAsia="宋体" w:cs="宋体"/>
                <w:i w:val="0"/>
                <w:iCs w:val="0"/>
                <w:color w:val="000000"/>
                <w:sz w:val="24"/>
                <w:szCs w:val="24"/>
                <w:u w:val="none"/>
              </w:rPr>
            </w:pPr>
          </w:p>
        </w:tc>
      </w:tr>
      <w:tr w14:paraId="6677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5704">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D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灌水</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1B85">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0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CDC">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2A70">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4CE2">
            <w:pPr>
              <w:jc w:val="center"/>
              <w:rPr>
                <w:rFonts w:hint="eastAsia" w:ascii="宋体" w:hAnsi="宋体" w:eastAsia="宋体" w:cs="宋体"/>
                <w:i w:val="0"/>
                <w:iCs w:val="0"/>
                <w:color w:val="000000"/>
                <w:sz w:val="24"/>
                <w:szCs w:val="24"/>
                <w:u w:val="none"/>
              </w:rPr>
            </w:pPr>
          </w:p>
        </w:tc>
      </w:tr>
      <w:tr w14:paraId="3832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CC6D">
            <w:pPr>
              <w:jc w:val="center"/>
              <w:rPr>
                <w:rFonts w:hint="eastAsia" w:ascii="宋体" w:hAnsi="宋体" w:eastAsia="宋体" w:cs="宋体"/>
                <w:i w:val="0"/>
                <w:iCs w:val="0"/>
                <w:color w:val="000000"/>
                <w:sz w:val="24"/>
                <w:szCs w:val="24"/>
                <w:u w:val="none"/>
              </w:rPr>
            </w:pPr>
          </w:p>
        </w:tc>
        <w:tc>
          <w:tcPr>
            <w:tcW w:w="4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8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回弹、拉拔、保护层</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056">
            <w:pPr>
              <w:jc w:val="center"/>
              <w:rPr>
                <w:rFonts w:hint="eastAsia" w:ascii="宋体" w:hAnsi="宋体" w:eastAsia="宋体" w:cs="宋体"/>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E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1F06">
            <w:pPr>
              <w:jc w:val="cente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6091">
            <w:pPr>
              <w:jc w:val="center"/>
              <w:rPr>
                <w:rFonts w:hint="eastAsia" w:ascii="宋体" w:hAnsi="宋体" w:eastAsia="宋体" w:cs="宋体"/>
                <w:i w:val="0"/>
                <w:iCs w:val="0"/>
                <w:color w:val="000000"/>
                <w:sz w:val="24"/>
                <w:szCs w:val="24"/>
                <w:u w:val="none"/>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2ADF">
            <w:pPr>
              <w:jc w:val="center"/>
              <w:rPr>
                <w:rFonts w:hint="eastAsia" w:ascii="宋体" w:hAnsi="宋体" w:eastAsia="宋体" w:cs="宋体"/>
                <w:i w:val="0"/>
                <w:iCs w:val="0"/>
                <w:color w:val="000000"/>
                <w:sz w:val="24"/>
                <w:szCs w:val="24"/>
                <w:u w:val="none"/>
              </w:rPr>
            </w:pPr>
          </w:p>
        </w:tc>
      </w:tr>
      <w:tr w14:paraId="1B9F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102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270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32"/>
                <w:szCs w:val="32"/>
                <w:u w:val="none"/>
                <w:lang w:val="en-US" w:eastAsia="zh-CN"/>
              </w:rPr>
              <w:t>总价（含税）</w:t>
            </w:r>
          </w:p>
        </w:tc>
        <w:tc>
          <w:tcPr>
            <w:tcW w:w="36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EEDC">
            <w:pPr>
              <w:jc w:val="center"/>
              <w:rPr>
                <w:rFonts w:hint="eastAsia" w:ascii="宋体" w:hAnsi="宋体" w:eastAsia="宋体" w:cs="宋体"/>
                <w:i w:val="0"/>
                <w:iCs w:val="0"/>
                <w:color w:val="000000"/>
                <w:sz w:val="24"/>
                <w:szCs w:val="24"/>
                <w:u w:val="none"/>
              </w:rPr>
            </w:pPr>
          </w:p>
        </w:tc>
      </w:tr>
    </w:tbl>
    <w:p w14:paraId="2FB4ABB2">
      <w:pPr>
        <w:rPr>
          <w:rFonts w:hint="eastAsia" w:ascii="仿宋_GB2312" w:hAnsi="仿宋_GB2312" w:eastAsia="仿宋_GB2312" w:cs="仿宋_GB2312"/>
          <w:sz w:val="32"/>
          <w:szCs w:val="32"/>
          <w:highlight w:val="none"/>
          <w:lang w:val="en-US" w:eastAsia="zh-CN"/>
        </w:rPr>
        <w:sectPr>
          <w:pgSz w:w="16838" w:h="11906" w:orient="landscape"/>
          <w:pgMar w:top="1800" w:right="1440" w:bottom="1800" w:left="1440" w:header="851" w:footer="992" w:gutter="0"/>
          <w:pgNumType w:fmt="numberInDash"/>
          <w:cols w:space="720" w:num="1"/>
          <w:docGrid w:type="lines" w:linePitch="312" w:charSpace="0"/>
        </w:sect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控制价不高于36.86万元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9"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4A4BE68E">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如结构工程师、注册土木工程师等</w:t>
            </w:r>
            <w:r>
              <w:rPr>
                <w:rFonts w:hint="eastAsia" w:ascii="Times New Roman" w:hAnsi="Times New Roman" w:eastAsia="仿宋_GB2312" w:cs="Times New Roman"/>
                <w:color w:val="auto"/>
                <w:sz w:val="32"/>
                <w:szCs w:val="32"/>
                <w:highlight w:val="none"/>
                <w:lang w:val="zh-CN" w:eastAsia="zh-CN"/>
              </w:rPr>
              <w:t>）每项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79CB0B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2. </w:t>
            </w:r>
            <w:r>
              <w:rPr>
                <w:rFonts w:hint="eastAsia" w:ascii="Times New Roman" w:hAnsi="Times New Roman" w:eastAsia="仿宋_GB2312" w:cs="Times New Roman"/>
                <w:color w:val="auto"/>
                <w:sz w:val="32"/>
                <w:szCs w:val="32"/>
                <w:highlight w:val="none"/>
                <w:lang w:val="en-US" w:eastAsia="zh-CN"/>
              </w:rPr>
              <w:t>团队成员(10分)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除项目负责人外，其他人员持有国家注册资格(如结构工程师、注册土木工程师等)或中级工程师及以上职称，1人得2分。(以上人员均需提供聘用合同</w:t>
            </w:r>
            <w:r>
              <w:rPr>
                <w:rFonts w:hint="eastAsia" w:eastAsia="仿宋_GB2312" w:cs="Times New Roman"/>
                <w:color w:val="auto"/>
                <w:sz w:val="32"/>
                <w:szCs w:val="32"/>
                <w:highlight w:val="none"/>
                <w:lang w:val="en-US" w:eastAsia="zh-CN"/>
              </w:rPr>
              <w:t>、半年</w:t>
            </w:r>
            <w:r>
              <w:rPr>
                <w:rFonts w:hint="eastAsia" w:ascii="Times New Roman" w:hAnsi="Times New Roman" w:eastAsia="仿宋_GB2312" w:cs="Times New Roman"/>
                <w:color w:val="auto"/>
                <w:sz w:val="32"/>
                <w:szCs w:val="32"/>
                <w:highlight w:val="none"/>
                <w:lang w:val="en-US" w:eastAsia="zh-CN"/>
              </w:rPr>
              <w:t>社保证明</w:t>
            </w:r>
            <w:r>
              <w:rPr>
                <w:rFonts w:hint="eastAsia" w:eastAsia="仿宋_GB2312" w:cs="Times New Roman"/>
                <w:color w:val="auto"/>
                <w:sz w:val="32"/>
                <w:szCs w:val="32"/>
                <w:highlight w:val="none"/>
                <w:lang w:val="en-US" w:eastAsia="zh-CN"/>
              </w:rPr>
              <w:t>、证书</w:t>
            </w:r>
            <w:r>
              <w:rPr>
                <w:rFonts w:hint="eastAsia" w:ascii="Times New Roman" w:hAnsi="Times New Roman" w:eastAsia="仿宋_GB2312" w:cs="Times New Roman"/>
                <w:color w:val="auto"/>
                <w:sz w:val="32"/>
                <w:szCs w:val="32"/>
                <w:highlight w:val="none"/>
                <w:lang w:val="en-US" w:eastAsia="zh-CN"/>
              </w:rPr>
              <w:t>复印件等相关材料)。</w:t>
            </w:r>
          </w:p>
          <w:p w14:paraId="244DFF7A">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color w:val="auto"/>
                <w:sz w:val="32"/>
                <w:szCs w:val="32"/>
                <w:highlight w:val="none"/>
                <w:lang w:val="en-US" w:eastAsia="zh-CN"/>
              </w:rPr>
              <w:t>企业资质（4分）：具有建设工程质量检测机构综合资质</w:t>
            </w:r>
            <w:r>
              <w:rPr>
                <w:rFonts w:hint="eastAsia" w:eastAsia="仿宋_GB2312" w:cs="Times New Roman"/>
                <w:color w:val="auto"/>
                <w:sz w:val="32"/>
                <w:szCs w:val="32"/>
                <w:highlight w:val="none"/>
                <w:lang w:val="en-US" w:eastAsia="zh-CN"/>
              </w:rPr>
              <w:t>得4分</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若无综合资质需具有</w:t>
            </w:r>
            <w:r>
              <w:rPr>
                <w:rFonts w:hint="eastAsia" w:ascii="Times New Roman" w:hAnsi="Times New Roman" w:eastAsia="仿宋_GB2312" w:cs="Times New Roman"/>
                <w:color w:val="auto"/>
                <w:sz w:val="32"/>
                <w:szCs w:val="32"/>
                <w:highlight w:val="none"/>
                <w:lang w:val="en-US" w:eastAsia="zh-CN"/>
              </w:rPr>
              <w:t>建设工程质量检测机构</w:t>
            </w:r>
            <w:r>
              <w:rPr>
                <w:rFonts w:hint="eastAsia" w:eastAsia="仿宋_GB2312" w:cs="Times New Roman"/>
                <w:color w:val="auto"/>
                <w:sz w:val="32"/>
                <w:szCs w:val="32"/>
                <w:highlight w:val="none"/>
                <w:lang w:val="en-US" w:eastAsia="zh-CN"/>
              </w:rPr>
              <w:t>专项</w:t>
            </w:r>
            <w:r>
              <w:rPr>
                <w:rFonts w:hint="eastAsia" w:ascii="Times New Roman" w:hAnsi="Times New Roman" w:eastAsia="仿宋_GB2312" w:cs="Times New Roman"/>
                <w:color w:val="auto"/>
                <w:sz w:val="32"/>
                <w:szCs w:val="32"/>
                <w:highlight w:val="none"/>
                <w:lang w:val="en-US" w:eastAsia="zh-CN"/>
              </w:rPr>
              <w:t>资质</w:t>
            </w:r>
            <w:r>
              <w:rPr>
                <w:rFonts w:hint="eastAsia" w:eastAsia="仿宋_GB2312" w:cs="Times New Roman"/>
                <w:color w:val="auto"/>
                <w:sz w:val="32"/>
                <w:szCs w:val="32"/>
                <w:highlight w:val="none"/>
                <w:lang w:val="en-US" w:eastAsia="zh-CN"/>
              </w:rPr>
              <w:t>（建筑材料及构配件、道路工程、市政工程材料、主体结构及装饰装修）满足本项目工程需要得2分。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2A7CC7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4E53AE77">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016988E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484F63A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保密措施及档案管理制度（5分）：保密措施全面完善，能够严格按计划完成相关工作，优秀得3-5分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良好得1-2分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A211570">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62B77427">
      <w:pPr>
        <w:pStyle w:val="13"/>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468F2229">
      <w:pPr>
        <w:pStyle w:val="13"/>
        <w:ind w:left="0" w:leftChars="0" w:firstLine="0" w:firstLineChars="0"/>
        <w:rPr>
          <w:rFonts w:hint="eastAsia" w:ascii="仿宋" w:hAnsi="仿宋" w:eastAsia="仿宋" w:cs="仿宋"/>
          <w:sz w:val="32"/>
          <w:szCs w:val="32"/>
          <w:highlight w:val="none"/>
          <w:lang w:val="en-US" w:eastAsia="zh-CN"/>
        </w:rPr>
      </w:pPr>
    </w:p>
    <w:p w14:paraId="593931B9">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7CF37C98">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8B51900"/>
    <w:multiLevelType w:val="singleLevel"/>
    <w:tmpl w:val="68B5190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1D34B7C"/>
    <w:rsid w:val="020D399C"/>
    <w:rsid w:val="02471314"/>
    <w:rsid w:val="02A8425B"/>
    <w:rsid w:val="033A76CC"/>
    <w:rsid w:val="03791753"/>
    <w:rsid w:val="039847FC"/>
    <w:rsid w:val="03BF217E"/>
    <w:rsid w:val="04137DFA"/>
    <w:rsid w:val="04760788"/>
    <w:rsid w:val="0477594A"/>
    <w:rsid w:val="04A6281D"/>
    <w:rsid w:val="04AC5B58"/>
    <w:rsid w:val="04F57BCC"/>
    <w:rsid w:val="059A64CC"/>
    <w:rsid w:val="065A0AB0"/>
    <w:rsid w:val="07400AFC"/>
    <w:rsid w:val="07FF36BC"/>
    <w:rsid w:val="0879136E"/>
    <w:rsid w:val="0A2C0437"/>
    <w:rsid w:val="0B035026"/>
    <w:rsid w:val="0B2E72C7"/>
    <w:rsid w:val="0B554C24"/>
    <w:rsid w:val="0BFD4952"/>
    <w:rsid w:val="0D7C1CCF"/>
    <w:rsid w:val="0DCD1AE2"/>
    <w:rsid w:val="0E214EC1"/>
    <w:rsid w:val="0F1958F7"/>
    <w:rsid w:val="100B7DD6"/>
    <w:rsid w:val="107C1831"/>
    <w:rsid w:val="117E16C8"/>
    <w:rsid w:val="119213B2"/>
    <w:rsid w:val="12277102"/>
    <w:rsid w:val="12D9134B"/>
    <w:rsid w:val="12FD3C21"/>
    <w:rsid w:val="135F0966"/>
    <w:rsid w:val="13926BAE"/>
    <w:rsid w:val="139C6AE3"/>
    <w:rsid w:val="15B96C5E"/>
    <w:rsid w:val="15C5541B"/>
    <w:rsid w:val="16262886"/>
    <w:rsid w:val="17155F13"/>
    <w:rsid w:val="17601293"/>
    <w:rsid w:val="17A51BCE"/>
    <w:rsid w:val="17BD4979"/>
    <w:rsid w:val="17C20C6F"/>
    <w:rsid w:val="1B507B0C"/>
    <w:rsid w:val="1C835196"/>
    <w:rsid w:val="1CAA4AF1"/>
    <w:rsid w:val="1CEB654E"/>
    <w:rsid w:val="1DC22489"/>
    <w:rsid w:val="1E6710C6"/>
    <w:rsid w:val="1F1664EC"/>
    <w:rsid w:val="1F427681"/>
    <w:rsid w:val="1F831F63"/>
    <w:rsid w:val="20BA4033"/>
    <w:rsid w:val="21455F02"/>
    <w:rsid w:val="21B04977"/>
    <w:rsid w:val="22286977"/>
    <w:rsid w:val="22900BB2"/>
    <w:rsid w:val="233A0AA7"/>
    <w:rsid w:val="234B5C3C"/>
    <w:rsid w:val="250B339C"/>
    <w:rsid w:val="25421E95"/>
    <w:rsid w:val="25B415F5"/>
    <w:rsid w:val="25B8555B"/>
    <w:rsid w:val="26A36964"/>
    <w:rsid w:val="27B5129D"/>
    <w:rsid w:val="27BF38CF"/>
    <w:rsid w:val="283F1AED"/>
    <w:rsid w:val="28965972"/>
    <w:rsid w:val="28B62672"/>
    <w:rsid w:val="29B575A9"/>
    <w:rsid w:val="29E1276B"/>
    <w:rsid w:val="2AED38D4"/>
    <w:rsid w:val="2B116592"/>
    <w:rsid w:val="2B45623B"/>
    <w:rsid w:val="2B581BF2"/>
    <w:rsid w:val="2BC62952"/>
    <w:rsid w:val="2CC66F08"/>
    <w:rsid w:val="2D960FD0"/>
    <w:rsid w:val="2E454F08"/>
    <w:rsid w:val="2EC3522E"/>
    <w:rsid w:val="2EE93473"/>
    <w:rsid w:val="30305D0A"/>
    <w:rsid w:val="3078676B"/>
    <w:rsid w:val="309143F1"/>
    <w:rsid w:val="30E6069D"/>
    <w:rsid w:val="320A5110"/>
    <w:rsid w:val="324C081F"/>
    <w:rsid w:val="331104CE"/>
    <w:rsid w:val="333D5A4A"/>
    <w:rsid w:val="33F17549"/>
    <w:rsid w:val="353F56F7"/>
    <w:rsid w:val="357A11D7"/>
    <w:rsid w:val="36511F38"/>
    <w:rsid w:val="366D7797"/>
    <w:rsid w:val="36785717"/>
    <w:rsid w:val="36EC5FD8"/>
    <w:rsid w:val="370E4907"/>
    <w:rsid w:val="38496769"/>
    <w:rsid w:val="384B1BA2"/>
    <w:rsid w:val="396F1F22"/>
    <w:rsid w:val="399765E7"/>
    <w:rsid w:val="39B06AF4"/>
    <w:rsid w:val="3ADE6BB9"/>
    <w:rsid w:val="3B930354"/>
    <w:rsid w:val="3BAA121B"/>
    <w:rsid w:val="3BFE6232"/>
    <w:rsid w:val="3D1D6AF8"/>
    <w:rsid w:val="3DA52B6A"/>
    <w:rsid w:val="3E5548D7"/>
    <w:rsid w:val="3EE04C6E"/>
    <w:rsid w:val="3F5930F5"/>
    <w:rsid w:val="3FE27BA0"/>
    <w:rsid w:val="4070746C"/>
    <w:rsid w:val="40AF442B"/>
    <w:rsid w:val="417307CA"/>
    <w:rsid w:val="4290206D"/>
    <w:rsid w:val="438D7307"/>
    <w:rsid w:val="43C949D1"/>
    <w:rsid w:val="442A5BD9"/>
    <w:rsid w:val="44DF4BB3"/>
    <w:rsid w:val="454A3AE3"/>
    <w:rsid w:val="45502C7D"/>
    <w:rsid w:val="461026EE"/>
    <w:rsid w:val="464042EF"/>
    <w:rsid w:val="468F1307"/>
    <w:rsid w:val="47B42BE7"/>
    <w:rsid w:val="47FB2A68"/>
    <w:rsid w:val="49083534"/>
    <w:rsid w:val="49A308A5"/>
    <w:rsid w:val="4A3D2009"/>
    <w:rsid w:val="4B2116C3"/>
    <w:rsid w:val="4B6B4494"/>
    <w:rsid w:val="4BAF6E8A"/>
    <w:rsid w:val="4CD80866"/>
    <w:rsid w:val="4CFF2296"/>
    <w:rsid w:val="4E8A5B90"/>
    <w:rsid w:val="4F71212E"/>
    <w:rsid w:val="4FDC1809"/>
    <w:rsid w:val="4FF27880"/>
    <w:rsid w:val="504C2670"/>
    <w:rsid w:val="51220301"/>
    <w:rsid w:val="51F779E0"/>
    <w:rsid w:val="531862B9"/>
    <w:rsid w:val="539B0B91"/>
    <w:rsid w:val="53A92F5C"/>
    <w:rsid w:val="53DF5474"/>
    <w:rsid w:val="53E21C7B"/>
    <w:rsid w:val="545568EB"/>
    <w:rsid w:val="546B1FBF"/>
    <w:rsid w:val="5549003E"/>
    <w:rsid w:val="56616D2B"/>
    <w:rsid w:val="58517D83"/>
    <w:rsid w:val="58535244"/>
    <w:rsid w:val="589C7FC2"/>
    <w:rsid w:val="58A9515A"/>
    <w:rsid w:val="596040BD"/>
    <w:rsid w:val="5A0803C7"/>
    <w:rsid w:val="5A0B50E9"/>
    <w:rsid w:val="5B727742"/>
    <w:rsid w:val="5BFB48DE"/>
    <w:rsid w:val="5CF873CF"/>
    <w:rsid w:val="5DA12EF6"/>
    <w:rsid w:val="5FCE0C7C"/>
    <w:rsid w:val="5FF767C5"/>
    <w:rsid w:val="606B0879"/>
    <w:rsid w:val="61215F42"/>
    <w:rsid w:val="62641F69"/>
    <w:rsid w:val="629E645C"/>
    <w:rsid w:val="62A20064"/>
    <w:rsid w:val="62F72DBF"/>
    <w:rsid w:val="63204DAD"/>
    <w:rsid w:val="635A1B7D"/>
    <w:rsid w:val="63B41DA5"/>
    <w:rsid w:val="64555C7B"/>
    <w:rsid w:val="65436640"/>
    <w:rsid w:val="655F1E1A"/>
    <w:rsid w:val="658E425E"/>
    <w:rsid w:val="678205CB"/>
    <w:rsid w:val="67934844"/>
    <w:rsid w:val="68F608D3"/>
    <w:rsid w:val="6AD87C8C"/>
    <w:rsid w:val="6B6E6EE6"/>
    <w:rsid w:val="6BA97B57"/>
    <w:rsid w:val="6BDE6FE6"/>
    <w:rsid w:val="6BE15BE4"/>
    <w:rsid w:val="6CAC04F4"/>
    <w:rsid w:val="6D6535F8"/>
    <w:rsid w:val="6E02353D"/>
    <w:rsid w:val="6F11441F"/>
    <w:rsid w:val="70722F5B"/>
    <w:rsid w:val="70D44079"/>
    <w:rsid w:val="71520337"/>
    <w:rsid w:val="71A2163F"/>
    <w:rsid w:val="71AB32FD"/>
    <w:rsid w:val="73267CCD"/>
    <w:rsid w:val="7329331A"/>
    <w:rsid w:val="74F51705"/>
    <w:rsid w:val="7590142E"/>
    <w:rsid w:val="75D91027"/>
    <w:rsid w:val="76530C92"/>
    <w:rsid w:val="768D3F82"/>
    <w:rsid w:val="775B1880"/>
    <w:rsid w:val="77E57406"/>
    <w:rsid w:val="79DA0070"/>
    <w:rsid w:val="79E97840"/>
    <w:rsid w:val="7BD60CC6"/>
    <w:rsid w:val="7BE03191"/>
    <w:rsid w:val="7C222C76"/>
    <w:rsid w:val="7D162DCD"/>
    <w:rsid w:val="7D5978D5"/>
    <w:rsid w:val="7DC90249"/>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2692</Words>
  <Characters>3030</Characters>
  <Lines>0</Lines>
  <Paragraphs>0</Paragraphs>
  <TotalTime>11</TotalTime>
  <ScaleCrop>false</ScaleCrop>
  <LinksUpToDate>false</LinksUpToDate>
  <CharactersWithSpaces>3069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2025-05-14T03:14:00Z</cp:lastPrinted>
  <dcterms:modified xsi:type="dcterms:W3CDTF">2026-06-16T08:30:33Z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69A387B3F80C4452A5F07AC7C4167F8A_13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